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20" w:lineRule="exact"/>
        <w:jc w:val="center"/>
        <w:rPr>
          <w:rFonts w:hint="eastAsia" w:ascii="方正小标宋_GBK" w:hAnsi="宋体" w:eastAsia="方正小标宋_GBK" w:cs="宋体"/>
          <w:b w:val="0"/>
          <w:bCs w:val="0"/>
          <w:kern w:val="0"/>
          <w:sz w:val="44"/>
          <w:szCs w:val="32"/>
          <w:lang w:val="en-US" w:eastAsia="zh-CN"/>
        </w:rPr>
      </w:pPr>
      <w:r>
        <w:rPr>
          <w:rFonts w:hint="eastAsia" w:ascii="方正小标宋_GBK" w:hAnsi="宋体" w:eastAsia="方正小标宋_GBK" w:cs="宋体"/>
          <w:b w:val="0"/>
          <w:bCs w:val="0"/>
          <w:kern w:val="0"/>
          <w:sz w:val="44"/>
          <w:szCs w:val="32"/>
          <w:lang w:val="en-US" w:eastAsia="zh-CN"/>
        </w:rPr>
        <w:t>2023重庆市大学生乒乓球比赛规程</w:t>
      </w:r>
    </w:p>
    <w:p>
      <w:pPr>
        <w:overflowPunct w:val="0"/>
        <w:spacing w:line="520" w:lineRule="exact"/>
        <w:ind w:left="0" w:leftChars="0" w:firstLine="0" w:firstLineChars="0"/>
        <w:jc w:val="both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</w:p>
    <w:p>
      <w:pPr>
        <w:overflowPunct w:val="0"/>
        <w:spacing w:line="520" w:lineRule="exact"/>
        <w:ind w:left="638" w:leftChars="304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一、主办单位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仿宋_GBK" w:hAnsi="宋体" w:eastAsia="方正仿宋_GBK" w:cs="宋体"/>
          <w:sz w:val="32"/>
          <w:szCs w:val="32"/>
        </w:rPr>
        <w:t>重庆市教育委员会</w:t>
      </w:r>
      <w:r>
        <w:rPr>
          <w:rFonts w:hint="eastAsia" w:ascii="方正仿宋_GBK" w:hAnsi="宋体" w:eastAsia="方正仿宋_GBK" w:cs="宋体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二、承办单位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重庆邮电大学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单位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重庆市各高校</w:t>
      </w:r>
    </w:p>
    <w:p>
      <w:pPr>
        <w:shd w:val="clear" w:color="auto" w:fill="FFFFFF"/>
        <w:spacing w:line="520" w:lineRule="exact"/>
        <w:ind w:left="638" w:leftChars="304" w:firstLine="0" w:firstLineChars="0"/>
        <w:jc w:val="left"/>
        <w:rPr>
          <w:rFonts w:ascii="方正仿宋_GBK" w:hAnsi="华文仿宋" w:eastAsia="方正仿宋_GBK" w:cs="华文仿宋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比赛时间及地点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仿宋_GBK" w:hAnsi="宋体" w:eastAsia="方正仿宋_GBK" w:cs="Arial"/>
          <w:kern w:val="0"/>
          <w:sz w:val="32"/>
          <w:szCs w:val="32"/>
        </w:rPr>
        <w:t>时间：</w:t>
      </w:r>
      <w:r>
        <w:rPr>
          <w:rFonts w:hint="eastAsia" w:ascii="方正仿宋_GBK" w:eastAsia="方正仿宋_GBK" w:cs="宋体"/>
          <w:sz w:val="32"/>
          <w:szCs w:val="32"/>
        </w:rPr>
        <w:t>2023年4月1</w:t>
      </w:r>
      <w:r>
        <w:rPr>
          <w:rFonts w:hint="eastAsia" w:ascii="方正仿宋_GBK" w:eastAsia="方正仿宋_GBK" w:cs="宋体"/>
          <w:sz w:val="32"/>
          <w:szCs w:val="32"/>
          <w:lang w:val="en-US" w:eastAsia="zh-CN"/>
        </w:rPr>
        <w:t>9-23</w:t>
      </w:r>
      <w:r>
        <w:rPr>
          <w:rFonts w:hint="eastAsia" w:ascii="方正仿宋_GBK" w:eastAsia="方正仿宋_GBK" w:cs="宋体"/>
          <w:sz w:val="32"/>
          <w:szCs w:val="32"/>
        </w:rPr>
        <w:t>日</w:t>
      </w:r>
    </w:p>
    <w:p>
      <w:pPr>
        <w:shd w:val="clear" w:color="auto" w:fill="FFFFFF"/>
        <w:spacing w:line="52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华文仿宋" w:eastAsia="方正仿宋_GBK" w:cs="华文仿宋"/>
          <w:color w:val="000000"/>
          <w:sz w:val="32"/>
          <w:szCs w:val="32"/>
        </w:rPr>
        <w:t>地点：</w:t>
      </w:r>
      <w:r>
        <w:rPr>
          <w:rFonts w:hint="eastAsia" w:ascii="方正仿宋_GBK" w:hAnsi="宋体" w:eastAsia="方正仿宋_GBK" w:cs="宋体"/>
          <w:sz w:val="32"/>
          <w:szCs w:val="32"/>
        </w:rPr>
        <w:t>重庆邮电大学体育馆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、比赛分组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比赛分甲、乙、丙三组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甲组为本科院校普通学生，乙组为高职高专院校普通学生，丙组为体育专业学生（含享受高考优惠政策录取的高水平运动队学生、体育特长生、运动系学生等）。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注：凡仅参加全国普通高考文化考试，并按文化成绩进行录取的体育类专业学生，可参加甲、乙组比赛。本、专科学段丙组学生，凡参加非体育专业全国统考、统招后升入硕/博学段的，可参加甲组比赛。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、比赛项目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各组设男团、女团、男单、女单、男双、女双、混双等7个项目。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、参赛资格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（一）具有中华人民共和国国籍，具有所代表学校学籍的在校、在读的普通高等学校学生。成人高等教育系列的学生不得报名参赛。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凡曾代表各省份、职业俱乐部、行业体协（不含学生体协）、企业参加过中国乒乓球俱乐部超级联赛、中国乒乓球甲A联赛、全国青年乒乓球锦标赛、全国乒乓球锦标赛、参加其他国家和地区职业俱乐部所组织的职业比赛的，不得参加本次比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（三）参赛运动员必须是文化课考试合格，遵守学校各项纪律和有关规定，且经二级及二级以上医院证明身体健康，适宜参加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乒乓球</w:t>
      </w:r>
      <w:r>
        <w:rPr>
          <w:rFonts w:hint="eastAsia" w:ascii="方正仿宋_GBK" w:hAnsi="宋体" w:eastAsia="方正仿宋_GBK" w:cs="宋体"/>
          <w:sz w:val="32"/>
          <w:szCs w:val="32"/>
        </w:rPr>
        <w:t>运动者。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（四）参赛运动员年龄为1994年9月1日（含）以后出生者。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（五）参赛运动员就读大学期间参加比赛届数不得超过规定正常学制年限（运动员参赛届数均以重庆市教委公布的赛事秩序册为准），留级、休学、当兵转业者，须提供相关证明材料。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（六）参赛运动员必须出具高考招生录取档案（大表）复印件，复印件需加盖学校招办公章和学校公章，否则不予参赛。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七）凡对参赛运动员资格有异议并提出申诉者，需向“资格审查委员会”提交经领队签字认可的申诉报告和举报内容相关的证明材料，同时缴纳1000元申诉费后方可受理。申诉经审查属实的，申诉费如数退还；经审查申诉不符的，申诉费不予退还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八、参加办法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（一）兼有两个组别的单位可各报1队参赛，但1名运动员只能参加1个组别比赛。每队可报领队1人，教练员1～2人。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（二）每名运动员除团体赛外，最多参加2个单项项目比赛。同一组别限报3人参加单打比赛；3对男、女双打和混双比赛。团体赛每队限报5人。报名运动员按技术水平由高至低排序。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（三）运动员不得跨组别参赛；双打项目不得跨校配对。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（四）各组别各项目报名不足2人（对、队），将取消该项目比赛。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各参赛队于4月5日17点前将EXCEL报名表电子件传至邮箱65814504@qq.com，并打电话确认是否收到报名表。报名表一经上报不得更改，逾期报名视为弃权。报名表纸质件必须电脑打印，加盖单位及医院公章，报到时交竞赛组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报名联系人：王樱桃，电话：62480062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市高校乒协群号414550219）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（六）4月12日上午10点在重庆邮电大学体育学院会议室抽签，请相关人员准时参加。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七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sz w:val="32"/>
          <w:szCs w:val="32"/>
        </w:rPr>
        <w:t>各参赛单位必须为运动员、教练员及随队工作人员办理往返赛区途中及比赛期间的“人身意外伤害保险”，未办理者不予参赛。</w:t>
      </w:r>
      <w:r>
        <w:rPr>
          <w:rFonts w:hint="eastAsia" w:ascii="方正仿宋_GBK" w:hAnsi="宋体" w:eastAsia="方正仿宋_GBK" w:cs="宋体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九、比赛办法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（一）比赛采用中国乒乓球协会最新审定的《乒乓球竞赛规则》。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（二）各组别各项目单独比赛，即不设置两个或两个以上组别混合在一起比赛。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（三）团体赛各组超过（含）6个队分两阶段进行，第一阶段采用分组循环赛，第二阶段采用淘汰赛决出名次。低于6个队采取单循环赛。团体赛采用斯韦思林杯赛制，比赛次序为：A-X、B-Y、C-Z、A-Y、B-X。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（四）单项比赛采用单淘汰赛制，如单项低于6人（对）则采取单循环赛。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（五）如团体赛分两阶段，分组循环赛采用三局两胜制，第二阶段淘汰赛采用五局三胜制；如团体赛单循环赛和单项比赛均采用五局三胜制。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（六）比赛使用双鱼三星塑料球、40+毫米、白色乒乓球，队员球拍覆盖物所用胶水不限。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（七）运动员应着短衣短裤参赛，且服装主体颜色不得为白色。参加双打、混双比赛的队员应服装统一。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（八）无故弃权者取消后续参赛资格，并取消该队体育道德风尚集体奖评选资格。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（九）严格执行《重庆市学生体育竞赛纪律处罚规定》。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十、名次录取与奖励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团体奖：各单项比赛前8名分别按9、7、6、5、4、3、2、1计分，团体赛名次双倍计分，录取各组别团体总分前8名，颁发奖牌。录取团体奖名次时，如遇两队以上得分相等，以获得第一名多者名次列前，若仍相等，则以获得第二名多者名次列前，余类推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（二）单项奖（含团体赛）：各组别各项目分别录取前8名，其中第三名和第五名按并列名次录取，颁发证书。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（三）甲乙组团体总分前6名、丙组团体总分前3名的教练员，且赛会期间无违纪行为的，评为优秀教练员，颁发证书。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（四）大会按6:1评选体育道德风尚奖集体和个人，集体颁发奖牌，个人颁发证书；按5:1评选优秀裁判员，颁发证书。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十一、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安全要求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各代表队一定要坚持将广大师生生命安全和身体健康放在首位，做好参赛队员健康台账，摸清参赛队员新冠病毒感染和康复情况，做好健康监测，身体异常的队员不得参赛，把健康教育、安全教育和体育教育结合起来，做好各代表队的组织管理工作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（二）承办单位和各代表队要制定应急预案，加强应急演练，审慎稳妥组织和参加赛事活动。</w:t>
      </w:r>
    </w:p>
    <w:p>
      <w:pPr>
        <w:overflowPunct w:val="0"/>
        <w:spacing w:line="520" w:lineRule="exact"/>
        <w:ind w:left="0" w:leftChars="0"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经费与其他</w:t>
      </w:r>
      <w:bookmarkStart w:id="0" w:name="_GoBack"/>
      <w:bookmarkEnd w:id="0"/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（一）各参赛队的交通、食宿等费用按相关规定回原单位报销。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为加强竞赛管理，杜绝违纪现象，确保竞赛公平公正顺利进行，各参赛队报到时须交纳1000元保证金。比赛结束时，未违反有关纪律规定的运动队，如数退还所交纳的保证金；若有违纪行为，保证金不予退还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 w:cs="宋体"/>
          <w:sz w:val="32"/>
          <w:szCs w:val="32"/>
        </w:rPr>
        <w:t>）各参赛队于4月19日下午14:30～16:00在重庆邮电大学体育学院会议室报到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并交纳保证金，提交报名表纸质件、运动员高考招生录取档案复印件、代表队人身意外伤害保险单据复印件。下午16:00召开领队、教练、裁判长联席会，17:00召开裁判员会议，请相关人员准时参会。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四</w:t>
      </w:r>
      <w:r>
        <w:rPr>
          <w:rFonts w:hint="eastAsia" w:ascii="方正仿宋_GBK" w:hAnsi="宋体" w:eastAsia="方正仿宋_GBK" w:cs="宋体"/>
          <w:sz w:val="32"/>
          <w:szCs w:val="32"/>
        </w:rPr>
        <w:t>）本次比赛的裁判长由主办单位选派，其他裁判由承办单位与各单位协商选调，差旅费回原单位报销。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五</w:t>
      </w:r>
      <w:r>
        <w:rPr>
          <w:rFonts w:hint="eastAsia" w:ascii="方正仿宋_GBK" w:hAnsi="宋体" w:eastAsia="方正仿宋_GBK" w:cs="宋体"/>
          <w:sz w:val="32"/>
          <w:szCs w:val="32"/>
        </w:rPr>
        <w:t>）本《规程》的解释、修改权属主办单位。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六</w:t>
      </w:r>
      <w:r>
        <w:rPr>
          <w:rFonts w:hint="eastAsia" w:ascii="方正仿宋_GBK" w:hAnsi="宋体" w:eastAsia="方正仿宋_GBK" w:cs="宋体"/>
          <w:sz w:val="32"/>
          <w:szCs w:val="32"/>
        </w:rPr>
        <w:t>）未尽事宜，另行通知。</w:t>
      </w:r>
    </w:p>
    <w:p>
      <w:pPr>
        <w:overflowPunct w:val="0"/>
        <w:spacing w:line="520" w:lineRule="exact"/>
        <w:ind w:firstLine="640" w:firstLineChars="200"/>
        <w:jc w:val="both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overflowPunct w:val="0"/>
        <w:spacing w:line="520" w:lineRule="exact"/>
        <w:jc w:val="both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附件：202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重庆市大学生乒乓球比赛报名表（EXCEL版）</w:t>
      </w:r>
    </w:p>
    <w:sectPr>
      <w:pgSz w:w="11906" w:h="16838"/>
      <w:pgMar w:top="1440" w:right="2098" w:bottom="1440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MzgwYTdjYmMyMjM1YjE1YTNlODU0ZTY4MzFmYzEifQ=="/>
  </w:docVars>
  <w:rsids>
    <w:rsidRoot w:val="00000000"/>
    <w:rsid w:val="0C825B1D"/>
    <w:rsid w:val="0DC92092"/>
    <w:rsid w:val="245E094A"/>
    <w:rsid w:val="24D03CD9"/>
    <w:rsid w:val="31E27DD1"/>
    <w:rsid w:val="33E10ACB"/>
    <w:rsid w:val="3A55587D"/>
    <w:rsid w:val="3D0D7F4D"/>
    <w:rsid w:val="4B8814DF"/>
    <w:rsid w:val="590A624B"/>
    <w:rsid w:val="5A5A19B0"/>
    <w:rsid w:val="624D53FA"/>
    <w:rsid w:val="67A10CA7"/>
    <w:rsid w:val="771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2410</Words>
  <Characters>2505</Characters>
  <Lines>0</Lines>
  <Paragraphs>0</Paragraphs>
  <TotalTime>1</TotalTime>
  <ScaleCrop>false</ScaleCrop>
  <LinksUpToDate>false</LinksUpToDate>
  <CharactersWithSpaces>2513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2023-03-20T01:17:00Z</dcterms:created>
  <dc:creator>Shao</dc:creator>
  <cp:lastModifiedBy>张莹</cp:lastModifiedBy>
  <cp:lastPrinted>2023-03-21T09:12:52Z</cp:lastPrinted>
  <dcterms:modified xsi:type="dcterms:W3CDTF">2023-03-21T09:14:18Z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12E089F9CB324ED9ACE50C17944F6AD7</vt:lpwstr>
  </property>
</Properties>
</file>