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contextualSpacing/>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instrText xml:space="preserve">ADDIN CNKISM.UserStyle</w:instrText>
      </w: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fldChar w:fldCharType="end"/>
      </w: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t>3</w:t>
      </w: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年重庆市中</w:t>
      </w:r>
      <w: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t>小</w:t>
      </w: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学生排球</w:t>
      </w:r>
      <w: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t>比</w:t>
      </w: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赛</w:t>
      </w:r>
    </w:p>
    <w:p>
      <w:pPr>
        <w:pStyle w:val="6"/>
        <w:spacing w:before="0" w:beforeAutospacing="0" w:after="0" w:afterAutospacing="0"/>
        <w:contextualSpacing/>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竞赛规程</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rPr>
      </w:pPr>
      <w:r>
        <w:rPr>
          <w:rFonts w:hint="eastAsia" w:ascii="方正黑体_GBK" w:hAnsi="Times New Roman" w:eastAsia="方正黑体_GBK" w:cs="Arial"/>
          <w:sz w:val="32"/>
          <w:szCs w:val="32"/>
          <w:lang w:val="en-US" w:eastAsia="zh-CN"/>
        </w:rPr>
        <w:t>一、</w:t>
      </w:r>
      <w:r>
        <w:rPr>
          <w:rFonts w:hint="eastAsia" w:ascii="方正黑体_GBK" w:hAnsi="Times New Roman" w:eastAsia="方正黑体_GBK" w:cs="Arial"/>
          <w:sz w:val="32"/>
          <w:szCs w:val="32"/>
        </w:rPr>
        <w:t>主办单位</w:t>
      </w:r>
    </w:p>
    <w:p>
      <w:pPr>
        <w:pStyle w:val="6"/>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重庆市教育委员会</w:t>
      </w:r>
    </w:p>
    <w:p>
      <w:pPr>
        <w:pStyle w:val="6"/>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重庆市体育局</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lang w:val="en-US" w:eastAsia="zh-CN"/>
        </w:rPr>
      </w:pPr>
      <w:r>
        <w:rPr>
          <w:rFonts w:hint="eastAsia" w:ascii="方正黑体_GBK" w:hAnsi="Times New Roman" w:eastAsia="方正黑体_GBK" w:cs="Arial"/>
          <w:sz w:val="32"/>
          <w:szCs w:val="32"/>
          <w:lang w:val="en-US" w:eastAsia="zh-CN"/>
        </w:rPr>
        <w:t>二、承办单位</w:t>
      </w:r>
    </w:p>
    <w:p>
      <w:pPr>
        <w:pStyle w:val="6"/>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九龙坡</w:t>
      </w:r>
      <w:r>
        <w:rPr>
          <w:rFonts w:hint="eastAsia" w:ascii="方正仿宋_GBK" w:hAnsi="方正仿宋_GBK" w:eastAsia="方正仿宋_GBK" w:cs="方正仿宋_GBK"/>
          <w:color w:val="000000" w:themeColor="text1"/>
          <w:sz w:val="32"/>
          <w:szCs w:val="32"/>
          <w14:textFill>
            <w14:solidFill>
              <w14:schemeClr w14:val="tx1"/>
            </w14:solidFill>
          </w14:textFill>
        </w:rPr>
        <w:t>区教育委员会</w:t>
      </w:r>
    </w:p>
    <w:p>
      <w:pPr>
        <w:pStyle w:val="6"/>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渝北区</w:t>
      </w:r>
      <w:r>
        <w:rPr>
          <w:rFonts w:hint="eastAsia" w:ascii="方正仿宋_GBK" w:hAnsi="方正仿宋_GBK" w:eastAsia="方正仿宋_GBK" w:cs="方正仿宋_GBK"/>
          <w:color w:val="000000" w:themeColor="text1"/>
          <w:sz w:val="32"/>
          <w:szCs w:val="32"/>
          <w14:textFill>
            <w14:solidFill>
              <w14:schemeClr w14:val="tx1"/>
            </w14:solidFill>
          </w14:textFill>
        </w:rPr>
        <w:t>教育委员会</w:t>
      </w:r>
    </w:p>
    <w:p>
      <w:pPr>
        <w:pStyle w:val="6"/>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九龙坡区体育局</w:t>
      </w:r>
    </w:p>
    <w:p>
      <w:pPr>
        <w:pStyle w:val="6"/>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渝北区体育局</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lang w:val="en-US" w:eastAsia="zh-CN"/>
        </w:rPr>
      </w:pPr>
      <w:r>
        <w:rPr>
          <w:rFonts w:hint="eastAsia" w:ascii="方正黑体_GBK" w:hAnsi="Times New Roman" w:eastAsia="方正黑体_GBK" w:cs="Arial"/>
          <w:sz w:val="32"/>
          <w:szCs w:val="32"/>
          <w:lang w:val="en-US" w:eastAsia="zh-CN"/>
        </w:rPr>
        <w:t>三、比赛时间及地点</w:t>
      </w:r>
    </w:p>
    <w:p>
      <w:pPr>
        <w:pStyle w:val="6"/>
        <w:spacing w:before="0" w:beforeAutospacing="0" w:after="0" w:afterAutospacing="0"/>
        <w:ind w:firstLine="640" w:firstLineChars="200"/>
        <w:jc w:val="both"/>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时间：2023</w:t>
      </w:r>
      <w:r>
        <w:rPr>
          <w:rFonts w:hint="eastAsia" w:ascii="方正仿宋_GBK" w:hAnsi="方正仿宋_GBK" w:eastAsia="方正仿宋_GBK" w:cs="方正仿宋_GBK"/>
          <w:color w:val="000000" w:themeColor="text1"/>
          <w:kern w:val="2"/>
          <w:sz w:val="32"/>
          <w:szCs w:val="32"/>
          <w14:textFill>
            <w14:solidFill>
              <w14:schemeClr w14:val="tx1"/>
            </w14:solidFill>
          </w14:textFill>
        </w:rPr>
        <w:t>年</w:t>
      </w:r>
      <w:r>
        <w:rPr>
          <w:rFonts w:hint="eastAsia" w:ascii="方正仿宋_GBK" w:hAnsi="方正仿宋_GBK" w:eastAsia="方正仿宋_GBK" w:cs="方正仿宋_GBK"/>
          <w:color w:val="000000" w:themeColor="text1"/>
          <w:kern w:val="2"/>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2"/>
          <w:sz w:val="32"/>
          <w:szCs w:val="32"/>
          <w14:textFill>
            <w14:solidFill>
              <w14:schemeClr w14:val="tx1"/>
            </w14:solidFill>
          </w14:textFill>
        </w:rPr>
        <w:t>月</w:t>
      </w:r>
      <w:r>
        <w:rPr>
          <w:rFonts w:hint="eastAsia" w:ascii="方正仿宋_GBK" w:hAnsi="方正仿宋_GBK" w:eastAsia="方正仿宋_GBK" w:cs="方正仿宋_GBK"/>
          <w:color w:val="000000" w:themeColor="text1"/>
          <w:kern w:val="2"/>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2"/>
          <w:sz w:val="32"/>
          <w:szCs w:val="32"/>
          <w14:textFill>
            <w14:solidFill>
              <w14:schemeClr w14:val="tx1"/>
            </w14:solidFill>
          </w14:textFill>
        </w:rPr>
        <w:t>日-</w:t>
      </w:r>
      <w:r>
        <w:rPr>
          <w:rFonts w:hint="eastAsia" w:ascii="方正仿宋_GBK" w:hAnsi="方正仿宋_GBK" w:eastAsia="方正仿宋_GBK" w:cs="方正仿宋_GBK"/>
          <w:color w:val="000000" w:themeColor="text1"/>
          <w:kern w:val="2"/>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2"/>
          <w:sz w:val="32"/>
          <w:szCs w:val="32"/>
          <w14:textFill>
            <w14:solidFill>
              <w14:schemeClr w14:val="tx1"/>
            </w14:solidFill>
          </w14:textFill>
        </w:rPr>
        <w:t>日</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中小学男子</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t>）</w:t>
      </w:r>
    </w:p>
    <w:p>
      <w:pPr>
        <w:pStyle w:val="6"/>
        <w:spacing w:before="0" w:beforeAutospacing="0" w:after="0" w:afterAutospacing="0"/>
        <w:ind w:firstLine="640" w:firstLineChars="200"/>
        <w:jc w:val="both"/>
        <w:rPr>
          <w:rFonts w:hint="default" w:ascii="方正仿宋_GBK" w:hAnsi="方正仿宋_GBK" w:eastAsia="方正仿宋_GBK" w:cs="方正仿宋_GBK"/>
          <w:color w:val="000000" w:themeColor="text1"/>
          <w:kern w:val="2"/>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2023年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（中小学女子）</w:t>
      </w:r>
    </w:p>
    <w:p>
      <w:pPr>
        <w:pStyle w:val="6"/>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地点：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重庆市育才中学校（中小学男子）</w:t>
      </w:r>
    </w:p>
    <w:p>
      <w:pPr>
        <w:pStyle w:val="6"/>
        <w:spacing w:before="0" w:beforeAutospacing="0" w:after="0" w:afterAutospacing="0"/>
        <w:ind w:firstLine="640" w:firstLineChars="200"/>
        <w:jc w:val="both"/>
        <w:rPr>
          <w:rFonts w:hint="default" w:ascii="方正仿宋_GBK" w:hAnsi="方正仿宋_GBK" w:eastAsia="方正仿宋_GBK" w:cs="方正仿宋_GBK"/>
          <w:color w:val="000000" w:themeColor="text1"/>
          <w:w w:val="95"/>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w w:val="95"/>
          <w:sz w:val="32"/>
          <w:szCs w:val="32"/>
          <w:lang w:val="en-US" w:eastAsia="zh-CN"/>
          <w14:textFill>
            <w14:solidFill>
              <w14:schemeClr w14:val="tx1"/>
            </w14:solidFill>
          </w14:textFill>
        </w:rPr>
        <w:t>重庆市第八中学校、渝北区同茂小学（中小学女子）</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lang w:val="en-US" w:eastAsia="zh-CN"/>
        </w:rPr>
      </w:pPr>
      <w:r>
        <w:rPr>
          <w:rFonts w:hint="eastAsia" w:ascii="方正黑体_GBK" w:hAnsi="Times New Roman" w:eastAsia="方正黑体_GBK" w:cs="Arial"/>
          <w:sz w:val="32"/>
          <w:szCs w:val="32"/>
          <w:lang w:val="en-US" w:eastAsia="zh-CN"/>
        </w:rPr>
        <w:t>四、参赛单位及组别</w:t>
      </w:r>
    </w:p>
    <w:p>
      <w:pPr>
        <w:pStyle w:val="6"/>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全市各普通中学（含中等职业学校）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各小学</w:t>
      </w:r>
      <w:r>
        <w:rPr>
          <w:rFonts w:hint="eastAsia" w:ascii="方正仿宋_GBK" w:hAnsi="方正仿宋_GBK" w:eastAsia="方正仿宋_GBK" w:cs="方正仿宋_GBK"/>
          <w:color w:val="000000" w:themeColor="text1"/>
          <w:sz w:val="32"/>
          <w:szCs w:val="32"/>
          <w14:textFill>
            <w14:solidFill>
              <w14:schemeClr w14:val="tx1"/>
            </w14:solidFill>
          </w14:textFill>
        </w:rPr>
        <w:t>均可以校为单位组队参赛。</w:t>
      </w:r>
    </w:p>
    <w:p>
      <w:pPr>
        <w:pStyle w:val="6"/>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本次</w:t>
      </w:r>
      <w:r>
        <w:rPr>
          <w:rFonts w:hint="eastAsia" w:ascii="方正仿宋_GBK" w:hAnsi="方正仿宋_GBK" w:eastAsia="方正仿宋_GBK" w:cs="方正仿宋_GBK"/>
          <w:color w:val="000000" w:themeColor="text1"/>
          <w:sz w:val="32"/>
          <w:szCs w:val="32"/>
          <w14:textFill>
            <w14:solidFill>
              <w14:schemeClr w14:val="tx1"/>
            </w14:solidFill>
          </w14:textFill>
        </w:rPr>
        <w:t>比赛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设</w:t>
      </w:r>
      <w:r>
        <w:rPr>
          <w:rFonts w:hint="eastAsia" w:ascii="方正仿宋_GBK" w:hAnsi="方正仿宋_GBK" w:eastAsia="方正仿宋_GBK" w:cs="方正仿宋_GBK"/>
          <w:color w:val="000000" w:themeColor="text1"/>
          <w:sz w:val="32"/>
          <w:szCs w:val="32"/>
          <w14:textFill>
            <w14:solidFill>
              <w14:schemeClr w14:val="tx1"/>
            </w14:solidFill>
          </w14:textFill>
        </w:rPr>
        <w:t>高中男子组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初中男子组和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小学男子组</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lang w:val="en-US" w:eastAsia="zh-CN"/>
        </w:rPr>
      </w:pPr>
      <w:r>
        <w:rPr>
          <w:rFonts w:hint="eastAsia" w:ascii="方正黑体_GBK" w:hAnsi="Times New Roman" w:eastAsia="方正黑体_GBK" w:cs="Arial"/>
          <w:sz w:val="32"/>
          <w:szCs w:val="32"/>
          <w:lang w:val="en-US" w:eastAsia="zh-CN"/>
        </w:rPr>
        <w:t>五、参赛资格</w:t>
      </w:r>
    </w:p>
    <w:p>
      <w:pPr>
        <w:widowControl/>
        <w:numPr>
          <w:ilvl w:val="0"/>
          <w:numId w:val="1"/>
        </w:numPr>
        <w:shd w:val="clear" w:color="auto" w:fill="FFFFFF"/>
        <w:ind w:left="0" w:leftChars="0" w:firstLine="420" w:firstLineChars="0"/>
        <w:jc w:val="both"/>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报名参加高中组比赛的运动员必须是200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年9月1日（含）以后出生的在校在籍高中生，参加初中组比赛的运动员必须是200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年9月1日（含）以后出生的在校在籍初中生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参加小学组的运动员必须是2010年</w:t>
      </w:r>
      <w:r>
        <w:rPr>
          <w:rFonts w:hint="eastAsia" w:ascii="方正仿宋_GBK" w:hAnsi="方正仿宋_GBK" w:eastAsia="方正仿宋_GBK" w:cs="方正仿宋_GBK"/>
          <w:color w:val="000000" w:themeColor="text1"/>
          <w:sz w:val="32"/>
          <w:szCs w:val="32"/>
          <w14:textFill>
            <w14:solidFill>
              <w14:schemeClr w14:val="tx1"/>
            </w14:solidFill>
          </w14:textFill>
        </w:rPr>
        <w:t>9月1日（含）以后出生的在校在籍小学生。</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以学籍所在</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学段</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参赛，不得跨组参赛。</w:t>
      </w:r>
    </w:p>
    <w:p>
      <w:pPr>
        <w:pStyle w:val="2"/>
        <w:numPr>
          <w:ilvl w:val="0"/>
          <w:numId w:val="1"/>
        </w:numPr>
        <w:spacing w:before="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所有参赛队员具有属于重庆市的第二代身份证（户籍不在重庆市的运动员可提供近3年在所代表学校就读的学籍证明，并加盖区县教育行政主管部门的公章），且正式学籍在当地教育行政部门管理的普通中学(含普通职业中学)</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小学</w:t>
      </w:r>
      <w:r>
        <w:rPr>
          <w:rFonts w:hint="eastAsia" w:ascii="方正仿宋_GBK" w:hAnsi="方正仿宋_GBK" w:eastAsia="方正仿宋_GBK" w:cs="方正仿宋_GBK"/>
          <w:color w:val="000000" w:themeColor="text1"/>
          <w:sz w:val="32"/>
          <w:szCs w:val="32"/>
          <w14:textFill>
            <w14:solidFill>
              <w14:schemeClr w14:val="tx1"/>
            </w14:solidFill>
          </w14:textFill>
        </w:rPr>
        <w:t>在校学生，并在参赛学校就读1年(含1年)以上。</w:t>
      </w:r>
    </w:p>
    <w:p>
      <w:pPr>
        <w:pStyle w:val="6"/>
        <w:numPr>
          <w:ilvl w:val="0"/>
          <w:numId w:val="1"/>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已正式调入体工队、职业俱乐部队的运动员不得参加比赛。</w:t>
      </w:r>
    </w:p>
    <w:p>
      <w:pPr>
        <w:pStyle w:val="6"/>
        <w:numPr>
          <w:ilvl w:val="0"/>
          <w:numId w:val="1"/>
        </w:numPr>
        <w:spacing w:before="0" w:beforeAutospacing="0" w:after="0" w:afterAutospacing="0"/>
        <w:ind w:left="0" w:leftChars="0" w:firstLine="420" w:firstLineChars="0"/>
        <w:jc w:val="both"/>
        <w:rPr>
          <w:rFonts w:hint="eastAsia" w:ascii="方正仿宋_GBK" w:hAnsi="方正仿宋_GBK" w:eastAsia="方正仿宋_GBK" w:cs="方正仿宋_GBK"/>
          <w:i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参赛运动员须</w:t>
      </w:r>
      <w:r>
        <w:rPr>
          <w:rFonts w:hint="eastAsia" w:ascii="方正仿宋_GBK" w:hAnsi="方正仿宋_GBK" w:eastAsia="方正仿宋_GBK" w:cs="方正仿宋_GBK"/>
          <w:color w:val="000000" w:themeColor="text1"/>
          <w:sz w:val="32"/>
          <w:szCs w:val="32"/>
          <w14:textFill>
            <w14:solidFill>
              <w14:schemeClr w14:val="tx1"/>
            </w14:solidFill>
          </w14:textFill>
        </w:rPr>
        <w:t>思想政治进步，遵守运动员守则，文化课考试合格。</w:t>
      </w:r>
      <w:r>
        <w:rPr>
          <w:rFonts w:hint="eastAsia" w:ascii="方正仿宋_GBK" w:hAnsi="方正仿宋_GBK" w:eastAsia="方正仿宋_GBK" w:cs="方正仿宋_GBK"/>
          <w:iCs/>
          <w:color w:val="000000" w:themeColor="text1"/>
          <w:kern w:val="0"/>
          <w:sz w:val="32"/>
          <w:szCs w:val="32"/>
          <w14:textFill>
            <w14:solidFill>
              <w14:schemeClr w14:val="tx1"/>
            </w14:solidFill>
          </w14:textFill>
        </w:rPr>
        <w:t>参赛运动员必须遵守中</w:t>
      </w:r>
      <w:r>
        <w:rPr>
          <w:rFonts w:hint="eastAsia" w:ascii="方正仿宋_GBK" w:hAnsi="方正仿宋_GBK" w:eastAsia="方正仿宋_GBK" w:cs="方正仿宋_GBK"/>
          <w:iCs/>
          <w:color w:val="000000" w:themeColor="text1"/>
          <w:kern w:val="0"/>
          <w:sz w:val="32"/>
          <w:szCs w:val="32"/>
          <w:lang w:val="en-US" w:eastAsia="zh-CN"/>
          <w14:textFill>
            <w14:solidFill>
              <w14:schemeClr w14:val="tx1"/>
            </w14:solidFill>
          </w14:textFill>
        </w:rPr>
        <w:t>小</w:t>
      </w:r>
      <w:r>
        <w:rPr>
          <w:rFonts w:hint="eastAsia" w:ascii="方正仿宋_GBK" w:hAnsi="方正仿宋_GBK" w:eastAsia="方正仿宋_GBK" w:cs="方正仿宋_GBK"/>
          <w:iCs/>
          <w:color w:val="000000" w:themeColor="text1"/>
          <w:kern w:val="0"/>
          <w:sz w:val="32"/>
          <w:szCs w:val="32"/>
          <w14:textFill>
            <w14:solidFill>
              <w14:schemeClr w14:val="tx1"/>
            </w14:solidFill>
          </w14:textFill>
        </w:rPr>
        <w:t>学生守则；染发、蓄长发、留怪异发型、衣着不整者一律不得上场参赛。</w:t>
      </w:r>
    </w:p>
    <w:p>
      <w:pPr>
        <w:pStyle w:val="6"/>
        <w:numPr>
          <w:ilvl w:val="0"/>
          <w:numId w:val="1"/>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凡曾代表各省(区、市)、俱乐部、行业体协、企业参加过下列比赛：中国排球超级联赛、全国排球锦标赛、全国排球大奖赛、全国排球冠军赛、全国青少年U21男子排球冠军赛、全国青少年U21女子排球冠军赛、全国青少年U19及以下年龄组排球系列比赛、全国沙滩排球锦标赛、全国沙滩排球冠军赛、全国沙滩排球巡回赛、全国青年U21沙滩排球锦标赛、全国青年U21沙滩排球锦标赛、全国青年U19及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上</w:t>
      </w:r>
      <w:r>
        <w:rPr>
          <w:rFonts w:hint="eastAsia" w:ascii="方正仿宋_GBK" w:hAnsi="方正仿宋_GBK" w:eastAsia="方正仿宋_GBK" w:cs="方正仿宋_GBK"/>
          <w:color w:val="000000" w:themeColor="text1"/>
          <w:sz w:val="32"/>
          <w:szCs w:val="32"/>
          <w14:textFill>
            <w14:solidFill>
              <w14:schemeClr w14:val="tx1"/>
            </w14:solidFill>
          </w14:textFill>
        </w:rPr>
        <w:t>年龄组沙滩排球系列比赛的运动员均不得参加本次比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赛，</w:t>
      </w:r>
      <w:r>
        <w:rPr>
          <w:rFonts w:hint="eastAsia" w:ascii="方正仿宋_GBK" w:hAnsi="方正仿宋_GBK" w:eastAsia="方正仿宋_GBK" w:cs="方正仿宋_GBK"/>
          <w:color w:val="000000" w:themeColor="text1"/>
          <w:sz w:val="32"/>
          <w:szCs w:val="32"/>
          <w14:textFill>
            <w14:solidFill>
              <w14:schemeClr w14:val="tx1"/>
            </w14:solidFill>
          </w14:textFill>
        </w:rPr>
        <w:t>在中学阶段以学籍所在学校名义参加以上限制性赛事可报名参加比赛。</w:t>
      </w:r>
    </w:p>
    <w:p>
      <w:pPr>
        <w:pStyle w:val="6"/>
        <w:numPr>
          <w:ilvl w:val="0"/>
          <w:numId w:val="1"/>
        </w:numPr>
        <w:spacing w:before="0" w:beforeAutospacing="0" w:after="0" w:afterAutospacing="0"/>
        <w:ind w:left="0" w:leftChars="0" w:firstLine="420" w:firstLineChars="0"/>
        <w:jc w:val="both"/>
        <w:rPr>
          <w:rFonts w:hint="eastAsia" w:ascii="方正仿宋_GBK" w:hAnsi="方正仿宋_GBK" w:eastAsia="方正仿宋_GBK" w:cs="方正仿宋_GBK"/>
          <w:i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凡累计参加重庆市中学生排球锦标赛(市教委主办)同一组别满三届（含）的运动员不得参加比赛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spacing w:line="600" w:lineRule="exact"/>
        <w:ind w:left="0" w:leftChars="0" w:firstLine="420" w:firstLine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参</w:t>
      </w:r>
      <w:r>
        <w:rPr>
          <w:rFonts w:hint="eastAsia" w:ascii="方正仿宋_GBK" w:hAnsi="方正仿宋_GBK" w:eastAsia="方正仿宋_GBK" w:cs="方正仿宋_GBK"/>
          <w:color w:val="000000" w:themeColor="text1"/>
          <w:sz w:val="32"/>
          <w:szCs w:val="32"/>
          <w14:textFill>
            <w14:solidFill>
              <w14:schemeClr w14:val="tx1"/>
            </w14:solidFill>
          </w14:textFill>
        </w:rPr>
        <w:t>赛运动员须经医院体检，证明其身体健康，适宜参加该项目比赛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所有参赛运动员必须在当地保险公司办理往返赛地途中和比赛期间的“人生意外伤害保险”。未办理者，不予参赛。</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运动员凭二代身份证原件、学籍证明参赛。</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lang w:val="en-US" w:eastAsia="zh-CN"/>
        </w:rPr>
      </w:pPr>
      <w:r>
        <w:rPr>
          <w:rFonts w:hint="eastAsia" w:ascii="方正黑体_GBK" w:hAnsi="Times New Roman" w:eastAsia="方正黑体_GBK" w:cs="Arial"/>
          <w:sz w:val="32"/>
          <w:szCs w:val="32"/>
          <w:lang w:val="en-US" w:eastAsia="zh-CN"/>
        </w:rPr>
        <w:t>六、报名和报到</w:t>
      </w:r>
    </w:p>
    <w:p>
      <w:pPr>
        <w:pStyle w:val="6"/>
        <w:numPr>
          <w:ilvl w:val="0"/>
          <w:numId w:val="2"/>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每单位可</w:t>
      </w:r>
      <w:r>
        <w:rPr>
          <w:rFonts w:hint="eastAsia" w:ascii="方正仿宋_GBK" w:hAnsi="方正仿宋_GBK" w:eastAsia="方正仿宋_GBK" w:cs="方正仿宋_GBK"/>
          <w:color w:val="000000" w:themeColor="text1"/>
          <w:sz w:val="32"/>
          <w:szCs w:val="32"/>
          <w14:textFill>
            <w14:solidFill>
              <w14:schemeClr w14:val="tx1"/>
            </w14:solidFill>
          </w14:textFill>
        </w:rPr>
        <w:t>报领队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教练员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、助理教练员各1人，</w:t>
      </w:r>
      <w:r>
        <w:rPr>
          <w:rFonts w:hint="eastAsia" w:ascii="方正仿宋_GBK" w:hAnsi="方正仿宋_GBK" w:eastAsia="方正仿宋_GBK" w:cs="方正仿宋_GBK"/>
          <w:color w:val="000000" w:themeColor="text1"/>
          <w:sz w:val="32"/>
          <w:szCs w:val="32"/>
          <w14:textFill>
            <w14:solidFill>
              <w14:schemeClr w14:val="tx1"/>
            </w14:solidFill>
          </w14:textFill>
        </w:rPr>
        <w:t>运动员14人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6"/>
        <w:numPr>
          <w:ilvl w:val="0"/>
          <w:numId w:val="2"/>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各参赛队</w: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14:textFill>
            <w14:solidFill>
              <w14:schemeClr w14:val="tx1"/>
            </w14:solidFill>
          </w14:textFill>
        </w:rPr>
        <w:instrText xml:space="preserve"> HYPERLINK "http://xyty.cqisport.com/system/index.php?r=site%2Flogin，并将报名表(见附件1)于" </w:instrTex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separate"/>
      </w:r>
      <w:r>
        <w:rPr>
          <w:rFonts w:hint="eastAsia" w:ascii="方正仿宋_GBK" w:hAnsi="方正仿宋_GBK" w:eastAsia="方正仿宋_GBK" w:cs="方正仿宋_GBK"/>
          <w:color w:val="000000" w:themeColor="text1"/>
          <w:sz w:val="32"/>
          <w:szCs w:val="32"/>
          <w14:textFill>
            <w14:solidFill>
              <w14:schemeClr w14:val="tx1"/>
            </w14:solidFill>
          </w14:textFill>
        </w:rPr>
        <w:t>于</w: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12:00</w:t>
      </w:r>
      <w:r>
        <w:rPr>
          <w:rFonts w:hint="eastAsia" w:ascii="方正仿宋_GBK" w:hAnsi="方正仿宋_GBK" w:eastAsia="方正仿宋_GBK" w:cs="方正仿宋_GBK"/>
          <w:color w:val="000000" w:themeColor="text1"/>
          <w:sz w:val="32"/>
          <w:szCs w:val="32"/>
          <w14:textFill>
            <w14:solidFill>
              <w14:schemeClr w14:val="tx1"/>
            </w14:solidFill>
          </w14:textFill>
        </w:rPr>
        <w:t>前将电子报名表(见附件1)发送至</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邮箱：男子发送到335826123@qq.com</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女子发送到cqbztwc@163.com，</w:t>
      </w:r>
      <w:r>
        <w:rPr>
          <w:rFonts w:hint="eastAsia" w:ascii="方正仿宋_GBK" w:hAnsi="方正仿宋_GBK" w:eastAsia="方正仿宋_GBK" w:cs="方正仿宋_GBK"/>
          <w:color w:val="000000" w:themeColor="text1"/>
          <w:sz w:val="32"/>
          <w:szCs w:val="32"/>
          <w14:textFill>
            <w14:solidFill>
              <w14:schemeClr w14:val="tx1"/>
            </w14:solidFill>
          </w14:textFill>
        </w:rPr>
        <w:t>报名后不得更改。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纸质版报名表按要求盖章签字后报到时交组委会。九龙坡区</w:t>
      </w:r>
      <w:r>
        <w:rPr>
          <w:rFonts w:hint="eastAsia" w:ascii="方正仿宋_GBK" w:hAnsi="方正仿宋_GBK" w:eastAsia="方正仿宋_GBK" w:cs="方正仿宋_GBK"/>
          <w:color w:val="000000" w:themeColor="text1"/>
          <w:sz w:val="32"/>
          <w:szCs w:val="32"/>
          <w14:textFill>
            <w14:solidFill>
              <w14:schemeClr w14:val="tx1"/>
            </w14:solidFill>
          </w14:textFill>
        </w:rPr>
        <w:t>报名联系人及电话：隗老师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86051013，</w:t>
      </w:r>
      <w:r>
        <w:rPr>
          <w:rFonts w:hint="eastAsia" w:ascii="方正仿宋_GBK" w:hAnsi="方正仿宋_GBK" w:eastAsia="方正仿宋_GBK" w:cs="方正仿宋_GBK"/>
          <w:color w:val="000000" w:themeColor="text1"/>
          <w:sz w:val="32"/>
          <w:szCs w:val="32"/>
          <w14:textFill>
            <w14:solidFill>
              <w14:schemeClr w14:val="tx1"/>
            </w14:solidFill>
          </w14:textFill>
        </w:rPr>
        <w:t>13594033173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;渝北区</w:t>
      </w:r>
      <w:r>
        <w:rPr>
          <w:rFonts w:hint="eastAsia" w:ascii="方正仿宋_GBK" w:hAnsi="方正仿宋_GBK" w:eastAsia="方正仿宋_GBK" w:cs="方正仿宋_GBK"/>
          <w:color w:val="000000" w:themeColor="text1"/>
          <w:sz w:val="32"/>
          <w:szCs w:val="32"/>
          <w14:textFill>
            <w14:solidFill>
              <w14:schemeClr w14:val="tx1"/>
            </w14:solidFill>
          </w14:textFill>
        </w:rPr>
        <w:t>报名联系人及电话：周老师15823730663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6"/>
        <w:numPr>
          <w:ilvl w:val="0"/>
          <w:numId w:val="2"/>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请各代表队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中小学男子组7</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重庆市育才中学校师陶楼六楼会议室</w:t>
      </w:r>
      <w:r>
        <w:rPr>
          <w:rFonts w:hint="eastAsia" w:ascii="方正仿宋_GBK" w:hAnsi="方正仿宋_GBK" w:eastAsia="方正仿宋_GBK" w:cs="方正仿宋_GBK"/>
          <w:color w:val="000000" w:themeColor="text1"/>
          <w:sz w:val="32"/>
          <w:szCs w:val="32"/>
          <w14:textFill>
            <w14:solidFill>
              <w14:schemeClr w14:val="tx1"/>
            </w14:solidFill>
          </w14:textFill>
        </w:rPr>
        <w:t>报到，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中小学组女子代表队7</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14:30在重庆第八中学校行政楼五楼会议室</w:t>
      </w:r>
      <w:r>
        <w:rPr>
          <w:rFonts w:hint="eastAsia" w:ascii="方正仿宋_GBK" w:hAnsi="方正仿宋_GBK" w:eastAsia="方正仿宋_GBK" w:cs="方正仿宋_GBK"/>
          <w:color w:val="000000" w:themeColor="text1"/>
          <w:sz w:val="32"/>
          <w:szCs w:val="32"/>
          <w14:textFill>
            <w14:solidFill>
              <w14:schemeClr w14:val="tx1"/>
            </w14:solidFill>
          </w14:textFill>
        </w:rPr>
        <w:t>报到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，并进行资格审查，</w:t>
      </w:r>
      <w:r>
        <w:rPr>
          <w:rFonts w:hint="eastAsia" w:ascii="方正仿宋_GBK" w:hAnsi="方正仿宋_GBK" w:eastAsia="方正仿宋_GBK" w:cs="方正仿宋_GBK"/>
          <w:color w:val="000000" w:themeColor="text1"/>
          <w:sz w:val="32"/>
          <w:szCs w:val="32"/>
          <w14:textFill>
            <w14:solidFill>
              <w14:schemeClr w14:val="tx1"/>
            </w14:solidFill>
          </w14:textFill>
        </w:rPr>
        <w:t>交验纸质报名表（附件1）、二代身份证原件、学籍证明（加盖学校公章）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体检证明、“人身意外伤害保险”单据复印件、免责申明（附件2）、保证金。</w:t>
      </w:r>
    </w:p>
    <w:p>
      <w:pPr>
        <w:pStyle w:val="6"/>
        <w:numPr>
          <w:ilvl w:val="0"/>
          <w:numId w:val="2"/>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中小学男子组7</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15:30</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重庆市育才中学校师陶楼六楼会议室，中小学女子组7</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15:30</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重庆第八中学校行政楼五楼会议室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召开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组委会暨</w:t>
      </w:r>
      <w:r>
        <w:rPr>
          <w:rFonts w:hint="eastAsia" w:ascii="方正仿宋_GBK" w:hAnsi="方正仿宋_GBK" w:eastAsia="方正仿宋_GBK" w:cs="方正仿宋_GBK"/>
          <w:color w:val="000000" w:themeColor="text1"/>
          <w:sz w:val="32"/>
          <w:szCs w:val="32"/>
          <w14:textFill>
            <w14:solidFill>
              <w14:schemeClr w14:val="tx1"/>
            </w14:solidFill>
          </w14:textFill>
        </w:rPr>
        <w:t>领队、教练员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技术</w:t>
      </w:r>
      <w:r>
        <w:rPr>
          <w:rFonts w:hint="eastAsia" w:ascii="方正仿宋_GBK" w:hAnsi="方正仿宋_GBK" w:eastAsia="方正仿宋_GBK" w:cs="方正仿宋_GBK"/>
          <w:color w:val="000000" w:themeColor="text1"/>
          <w:sz w:val="32"/>
          <w:szCs w:val="32"/>
          <w14:textFill>
            <w14:solidFill>
              <w14:schemeClr w14:val="tx1"/>
            </w14:solidFill>
          </w14:textFill>
        </w:rPr>
        <w:t>联席</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会议，请各参赛队领队、教练员准时出席。</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lang w:val="en-US" w:eastAsia="zh-CN"/>
        </w:rPr>
      </w:pPr>
      <w:r>
        <w:rPr>
          <w:rFonts w:hint="eastAsia" w:ascii="方正黑体_GBK" w:hAnsi="Times New Roman" w:eastAsia="方正黑体_GBK" w:cs="Arial"/>
          <w:sz w:val="32"/>
          <w:szCs w:val="32"/>
          <w:lang w:val="en-US" w:eastAsia="zh-CN"/>
        </w:rPr>
        <w:t>七、竞赛办法</w:t>
      </w:r>
    </w:p>
    <w:p>
      <w:pPr>
        <w:keepNext w:val="0"/>
        <w:keepLines w:val="0"/>
        <w:pageBreakBefore w:val="0"/>
        <w:widowControl/>
        <w:numPr>
          <w:ilvl w:val="0"/>
          <w:numId w:val="3"/>
        </w:numPr>
        <w:kinsoku/>
        <w:wordWrap/>
        <w:overflowPunct/>
        <w:topLinePunct w:val="0"/>
        <w:autoSpaceDE/>
        <w:autoSpaceDN/>
        <w:bidi w:val="0"/>
        <w:spacing w:line="600" w:lineRule="exact"/>
        <w:ind w:left="0" w:leftChars="0" w:firstLine="420" w:firstLine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执行中国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排球协会</w:t>
      </w:r>
      <w:r>
        <w:rPr>
          <w:rFonts w:hint="eastAsia" w:ascii="方正仿宋_GBK" w:hAnsi="方正仿宋_GBK" w:eastAsia="方正仿宋_GBK" w:cs="方正仿宋_GBK"/>
          <w:color w:val="000000" w:themeColor="text1"/>
          <w:sz w:val="32"/>
          <w:szCs w:val="32"/>
          <w14:textFill>
            <w14:solidFill>
              <w14:schemeClr w14:val="tx1"/>
            </w14:solidFill>
          </w14:textFill>
        </w:rPr>
        <w:t>最新审订的《排球竞赛规则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2021-2024</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numPr>
          <w:ilvl w:val="0"/>
          <w:numId w:val="3"/>
        </w:numPr>
        <w:kinsoku/>
        <w:wordWrap/>
        <w:overflowPunct/>
        <w:topLinePunct w:val="0"/>
        <w:autoSpaceDE/>
        <w:autoSpaceDN/>
        <w:bidi w:val="0"/>
        <w:spacing w:line="600" w:lineRule="exact"/>
        <w:ind w:left="0" w:leftChars="0" w:firstLine="420" w:firstLine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根据报名队数决定赛制。</w:t>
      </w:r>
    </w:p>
    <w:p>
      <w:pPr>
        <w:keepNext w:val="0"/>
        <w:keepLines w:val="0"/>
        <w:pageBreakBefore w:val="0"/>
        <w:widowControl/>
        <w:numPr>
          <w:ilvl w:val="0"/>
          <w:numId w:val="3"/>
        </w:numPr>
        <w:kinsoku/>
        <w:wordWrap/>
        <w:overflowPunct/>
        <w:topLinePunct w:val="0"/>
        <w:autoSpaceDE/>
        <w:autoSpaceDN/>
        <w:bidi w:val="0"/>
        <w:spacing w:line="600" w:lineRule="exact"/>
        <w:ind w:left="0" w:leftChars="0" w:firstLine="420" w:firstLine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中学组</w:t>
      </w:r>
      <w:r>
        <w:rPr>
          <w:rFonts w:hint="eastAsia" w:ascii="方正仿宋_GBK" w:hAnsi="方正仿宋_GBK" w:eastAsia="方正仿宋_GBK" w:cs="方正仿宋_GBK"/>
          <w:color w:val="000000" w:themeColor="text1"/>
          <w:sz w:val="32"/>
          <w:szCs w:val="32"/>
          <w14:textFill>
            <w14:solidFill>
              <w14:schemeClr w14:val="tx1"/>
            </w14:solidFill>
          </w14:textFill>
        </w:rPr>
        <w:t>网高为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2.43米；小学组</w:t>
      </w:r>
      <w:r>
        <w:rPr>
          <w:rFonts w:hint="eastAsia" w:ascii="方正仿宋_GBK" w:hAnsi="方正仿宋_GBK" w:eastAsia="方正仿宋_GBK" w:cs="方正仿宋_GBK"/>
          <w:color w:val="000000" w:themeColor="text1"/>
          <w:sz w:val="32"/>
          <w:szCs w:val="32"/>
          <w14:textFill>
            <w14:solidFill>
              <w14:schemeClr w14:val="tx1"/>
            </w14:solidFill>
          </w14:textFill>
        </w:rPr>
        <w:t>网高为2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米</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numPr>
          <w:ilvl w:val="0"/>
          <w:numId w:val="3"/>
        </w:numPr>
        <w:kinsoku/>
        <w:wordWrap/>
        <w:overflowPunct/>
        <w:topLinePunct w:val="0"/>
        <w:autoSpaceDE/>
        <w:autoSpaceDN/>
        <w:bidi w:val="0"/>
        <w:spacing w:line="600" w:lineRule="exact"/>
        <w:ind w:left="0" w:leftChars="0" w:firstLine="420" w:firstLineChars="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中学组小组赛执行三局两胜制，决赛阶段前四名的比赛执行五局三胜制。小学组所有</w:t>
      </w:r>
      <w:r>
        <w:rPr>
          <w:rFonts w:hint="eastAsia" w:ascii="方正仿宋_GBK" w:hAnsi="方正仿宋_GBK" w:eastAsia="方正仿宋_GBK" w:cs="方正仿宋_GBK"/>
          <w:color w:val="000000" w:themeColor="text1"/>
          <w:sz w:val="32"/>
          <w:szCs w:val="32"/>
          <w14:textFill>
            <w14:solidFill>
              <w14:schemeClr w14:val="tx1"/>
            </w14:solidFill>
          </w14:textFill>
        </w:rPr>
        <w:t>比赛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均</w:t>
      </w:r>
      <w:r>
        <w:rPr>
          <w:rFonts w:hint="eastAsia" w:ascii="方正仿宋_GBK" w:hAnsi="方正仿宋_GBK" w:eastAsia="方正仿宋_GBK" w:cs="方正仿宋_GBK"/>
          <w:color w:val="000000" w:themeColor="text1"/>
          <w:sz w:val="32"/>
          <w:szCs w:val="32"/>
          <w14:textFill>
            <w14:solidFill>
              <w14:schemeClr w14:val="tx1"/>
            </w14:solidFill>
          </w14:textFill>
        </w:rPr>
        <w:t>采用三局两胜制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6"/>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ind w:left="0" w:leftChars="0" w:firstLine="420" w:firstLine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循环赛</w:t>
      </w:r>
      <w:r>
        <w:rPr>
          <w:rFonts w:hint="eastAsia" w:ascii="方正仿宋_GBK" w:hAnsi="方正仿宋_GBK" w:eastAsia="方正仿宋_GBK" w:cs="方正仿宋_GBK"/>
          <w:color w:val="000000" w:themeColor="text1"/>
          <w:sz w:val="32"/>
          <w:szCs w:val="32"/>
          <w14:textFill>
            <w14:solidFill>
              <w14:schemeClr w14:val="tx1"/>
            </w14:solidFill>
          </w14:textFill>
        </w:rPr>
        <w:t>计分方法：</w:t>
      </w:r>
    </w:p>
    <w:p>
      <w:pPr>
        <w:pStyle w:val="6"/>
        <w:numPr>
          <w:ilvl w:val="0"/>
          <w:numId w:val="0"/>
        </w:numPr>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胜场多者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,排名在前。</w:t>
      </w:r>
    </w:p>
    <w:p>
      <w:pPr>
        <w:pStyle w:val="6"/>
        <w:numPr>
          <w:ilvl w:val="0"/>
          <w:numId w:val="0"/>
        </w:numPr>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比赛结果为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:0时，胜队积3分，负队积0分；比赛结果为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32"/>
          <w:szCs w:val="32"/>
          <w14:textFill>
            <w14:solidFill>
              <w14:schemeClr w14:val="tx1"/>
            </w14:solidFill>
          </w14:textFill>
        </w:rPr>
        <w:t>时，胜队积2分，负队积1分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积分高者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排名在前。</w:t>
      </w:r>
    </w:p>
    <w:p>
      <w:pPr>
        <w:pStyle w:val="6"/>
        <w:numPr>
          <w:ilvl w:val="0"/>
          <w:numId w:val="0"/>
        </w:numPr>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当积分相等时，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w:t>
      </w:r>
      <w:r>
        <w:rPr>
          <w:rFonts w:hint="eastAsia" w:ascii="方正仿宋_GBK" w:hAnsi="方正仿宋_GBK" w:eastAsia="方正仿宋_GBK" w:cs="方正仿宋_GBK"/>
          <w:color w:val="000000" w:themeColor="text1"/>
          <w:sz w:val="32"/>
          <w:szCs w:val="32"/>
          <w14:textFill>
            <w14:solidFill>
              <w14:schemeClr w14:val="tx1"/>
            </w14:solidFill>
          </w14:textFill>
        </w:rPr>
        <w:t>C值、Z值的顺序决定名次。</w:t>
      </w:r>
    </w:p>
    <w:p>
      <w:pPr>
        <w:pStyle w:val="6"/>
        <w:numPr>
          <w:ilvl w:val="0"/>
          <w:numId w:val="0"/>
        </w:numPr>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当两队Z值相等时，两队间最后一场比赛胜者排名在前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6"/>
        <w:numPr>
          <w:ilvl w:val="0"/>
          <w:numId w:val="0"/>
        </w:numPr>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当三队或三队以上Z值相等时，则在这几队之间依次按C值、Z值的顺序决定名次。</w:t>
      </w:r>
    </w:p>
    <w:p>
      <w:pPr>
        <w:pStyle w:val="6"/>
        <w:numPr>
          <w:ilvl w:val="0"/>
          <w:numId w:val="3"/>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如某队弃权一场，则各队与弃权队不再比赛，已经比赛的得分无效，并对弃权队予以全市通报。</w:t>
      </w:r>
    </w:p>
    <w:p>
      <w:pPr>
        <w:pStyle w:val="6"/>
        <w:numPr>
          <w:ilvl w:val="0"/>
          <w:numId w:val="3"/>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比赛用球：MIKASA V200W。</w:t>
      </w:r>
    </w:p>
    <w:p>
      <w:pPr>
        <w:pStyle w:val="6"/>
        <w:numPr>
          <w:ilvl w:val="0"/>
          <w:numId w:val="3"/>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各队应准备深浅两种不同颜色的比赛服，上衣前后</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号码</w:t>
      </w:r>
      <w:r>
        <w:rPr>
          <w:rFonts w:hint="eastAsia" w:ascii="方正仿宋_GBK" w:hAnsi="方正仿宋_GBK" w:eastAsia="方正仿宋_GBK" w:cs="方正仿宋_GBK"/>
          <w:color w:val="000000" w:themeColor="text1"/>
          <w:sz w:val="32"/>
          <w:szCs w:val="32"/>
          <w14:textFill>
            <w14:solidFill>
              <w14:schemeClr w14:val="tx1"/>
            </w14:solidFill>
          </w14:textFill>
        </w:rPr>
        <w:t>和队长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标志</w:t>
      </w:r>
      <w:r>
        <w:rPr>
          <w:rFonts w:hint="eastAsia" w:ascii="方正仿宋_GBK" w:hAnsi="方正仿宋_GBK" w:eastAsia="方正仿宋_GBK" w:cs="方正仿宋_GBK"/>
          <w:color w:val="000000" w:themeColor="text1"/>
          <w:sz w:val="32"/>
          <w:szCs w:val="32"/>
          <w14:textFill>
            <w14:solidFill>
              <w14:schemeClr w14:val="tx1"/>
            </w14:solidFill>
          </w14:textFill>
        </w:rPr>
        <w:t>，必须</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符合</w:t>
      </w:r>
      <w:r>
        <w:rPr>
          <w:rFonts w:hint="eastAsia" w:ascii="方正仿宋_GBK" w:hAnsi="方正仿宋_GBK" w:eastAsia="方正仿宋_GBK" w:cs="方正仿宋_GBK"/>
          <w:color w:val="000000" w:themeColor="text1"/>
          <w:sz w:val="32"/>
          <w:szCs w:val="32"/>
          <w14:textFill>
            <w14:solidFill>
              <w14:schemeClr w14:val="tx1"/>
            </w14:solidFill>
          </w14:textFill>
        </w:rPr>
        <w:t>规则规定，且与报名表相符。</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lang w:val="en-US" w:eastAsia="zh-CN"/>
        </w:rPr>
      </w:pPr>
      <w:r>
        <w:rPr>
          <w:rFonts w:hint="eastAsia" w:ascii="方正黑体_GBK" w:hAnsi="Times New Roman" w:eastAsia="方正黑体_GBK" w:cs="Arial"/>
          <w:sz w:val="32"/>
          <w:szCs w:val="32"/>
          <w:lang w:val="en-US" w:eastAsia="zh-CN"/>
        </w:rPr>
        <w:t>八、名次录取与奖励</w:t>
      </w:r>
    </w:p>
    <w:p>
      <w:pPr>
        <w:pStyle w:val="6"/>
        <w:numPr>
          <w:ilvl w:val="0"/>
          <w:numId w:val="4"/>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别</w:t>
      </w:r>
      <w:r>
        <w:rPr>
          <w:rFonts w:hint="eastAsia" w:ascii="方正仿宋_GBK" w:hAnsi="方正仿宋_GBK" w:eastAsia="方正仿宋_GBK" w:cs="方正仿宋_GBK"/>
          <w:color w:val="000000" w:themeColor="text1"/>
          <w:sz w:val="32"/>
          <w:szCs w:val="32"/>
          <w14:textFill>
            <w14:solidFill>
              <w14:schemeClr w14:val="tx1"/>
            </w14:solidFill>
          </w14:textFill>
        </w:rPr>
        <w:t>分别录取前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十二</w:t>
      </w:r>
      <w:r>
        <w:rPr>
          <w:rFonts w:hint="eastAsia" w:ascii="方正仿宋_GBK" w:hAnsi="方正仿宋_GBK" w:eastAsia="方正仿宋_GBK" w:cs="方正仿宋_GBK"/>
          <w:color w:val="000000" w:themeColor="text1"/>
          <w:sz w:val="32"/>
          <w:szCs w:val="32"/>
          <w14:textFill>
            <w14:solidFill>
              <w14:schemeClr w14:val="tx1"/>
            </w14:solidFill>
          </w14:textFill>
        </w:rPr>
        <w:t>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前八名</w:t>
      </w:r>
      <w:r>
        <w:rPr>
          <w:rFonts w:hint="eastAsia" w:ascii="方正仿宋_GBK" w:hAnsi="方正仿宋_GBK" w:eastAsia="方正仿宋_GBK" w:cs="方正仿宋_GBK"/>
          <w:color w:val="000000" w:themeColor="text1"/>
          <w:sz w:val="32"/>
          <w:szCs w:val="32"/>
          <w14:textFill>
            <w14:solidFill>
              <w14:schemeClr w14:val="tx1"/>
            </w14:solidFill>
          </w14:textFill>
        </w:rPr>
        <w:t>颁发集体奖牌，运动员颁发获奖证书。</w:t>
      </w:r>
    </w:p>
    <w:p>
      <w:pPr>
        <w:pStyle w:val="6"/>
        <w:numPr>
          <w:ilvl w:val="0"/>
          <w:numId w:val="4"/>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按6：1的比例评选体育道德风尚奖集体和个人，集体颁发奖牌，个人颁发荣誉证书。</w:t>
      </w:r>
    </w:p>
    <w:p>
      <w:pPr>
        <w:pStyle w:val="6"/>
        <w:numPr>
          <w:ilvl w:val="0"/>
          <w:numId w:val="4"/>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按5：1的比例评选优秀裁判员，颁发证书。前八名代表队教练无违纪违规行为评为优秀教练员，颁发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证书</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pStyle w:val="6"/>
        <w:numPr>
          <w:ilvl w:val="0"/>
          <w:numId w:val="4"/>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等级运动员的办理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按体育局最新有关规定执行。</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lang w:val="en-US" w:eastAsia="zh-CN"/>
        </w:rPr>
      </w:pPr>
      <w:r>
        <w:rPr>
          <w:rFonts w:hint="eastAsia" w:ascii="方正黑体_GBK" w:hAnsi="Times New Roman" w:eastAsia="方正黑体_GBK" w:cs="Arial"/>
          <w:sz w:val="32"/>
          <w:szCs w:val="32"/>
          <w:lang w:val="en-US" w:eastAsia="zh-CN"/>
        </w:rPr>
        <w:t>九、资格审查及比赛纪律</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ind w:left="0" w:leftChars="0" w:firstLine="420" w:firstLine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端正赛风，资格审查委员会将在比赛前、比赛中和比赛后对运动员资格进行审查。报名后在全国学籍系统查询该运动员学籍信息，发现有弄虚作假、违反规定者，取消其比赛资格，且不得补报或更换其他运动员。赛中和赛后发现资格有问题的，取消其比赛资格和获奖名次，该队三年内不允许参加该组别的比赛，并全市通报。情节严重者将追究直接责任人和区县(自治县)教委(教育局)、学校领导责任。</w:t>
      </w:r>
    </w:p>
    <w:p>
      <w:pPr>
        <w:pStyle w:val="6"/>
        <w:numPr>
          <w:ilvl w:val="0"/>
          <w:numId w:val="5"/>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对运动员资格有异议者，可向资格审查委员会提交经领队签名认可的申诉报告，同时交纳申诉费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00元方可受理，经查属实将如数退还申诉费，经查不符则不予退回。</w:t>
      </w:r>
    </w:p>
    <w:p>
      <w:pPr>
        <w:pStyle w:val="6"/>
        <w:numPr>
          <w:ilvl w:val="0"/>
          <w:numId w:val="5"/>
        </w:numPr>
        <w:spacing w:before="0" w:beforeAutospacing="0" w:after="0" w:afterAutospacing="0"/>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严格执行《重庆市学生体育竞赛纪律管理及处罚规定(试行)》，对违反规定的运动员、运动队，将依据《规定》有关条款给予处罚。</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lang w:val="en-US" w:eastAsia="zh-CN"/>
        </w:rPr>
      </w:pPr>
      <w:r>
        <w:rPr>
          <w:rFonts w:hint="eastAsia" w:ascii="方正黑体_GBK" w:hAnsi="Times New Roman" w:eastAsia="方正黑体_GBK" w:cs="Arial"/>
          <w:sz w:val="32"/>
          <w:szCs w:val="32"/>
          <w:lang w:val="en-US" w:eastAsia="zh-CN"/>
        </w:rPr>
        <w:t>十、安全要求</w:t>
      </w:r>
    </w:p>
    <w:p>
      <w:pPr>
        <w:widowControl/>
        <w:numPr>
          <w:ilvl w:val="0"/>
          <w:numId w:val="6"/>
        </w:numPr>
        <w:spacing w:line="600" w:lineRule="exact"/>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各代表队一定要坚持将广大师生生命安全和身体健康放在首位，做好参赛队员健康台账，做好健康监测，身体异常的队员不得参赛，把健康教育、安全教育和体育教育结合起来，做好各代表队的组织管理工作。</w:t>
      </w:r>
    </w:p>
    <w:p>
      <w:pPr>
        <w:widowControl/>
        <w:numPr>
          <w:ilvl w:val="0"/>
          <w:numId w:val="6"/>
        </w:numPr>
        <w:spacing w:line="600" w:lineRule="exact"/>
        <w:ind w:left="0" w:leftChars="0" w:firstLine="42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承办单位和各代表队要制定应急预案，加强应急演练，审慎稳妥组织和参加赛事活动。</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黑体_GBK" w:hAnsi="Times New Roman" w:eastAsia="方正黑体_GBK" w:cs="Arial"/>
          <w:sz w:val="32"/>
          <w:szCs w:val="32"/>
          <w:lang w:val="en-US" w:eastAsia="zh-CN"/>
        </w:rPr>
      </w:pPr>
      <w:r>
        <w:rPr>
          <w:rFonts w:hint="eastAsia" w:ascii="方正黑体_GBK" w:hAnsi="Times New Roman" w:eastAsia="方正黑体_GBK" w:cs="Arial"/>
          <w:sz w:val="32"/>
          <w:szCs w:val="32"/>
          <w:lang w:val="en-US" w:eastAsia="zh-CN"/>
        </w:rPr>
        <w:t>十一、其他</w:t>
      </w:r>
    </w:p>
    <w:p>
      <w:pPr>
        <w:pStyle w:val="6"/>
        <w:numPr>
          <w:ilvl w:val="0"/>
          <w:numId w:val="0"/>
        </w:numPr>
        <w:spacing w:before="0" w:beforeAutospacing="0" w:after="0" w:afterAutospacing="0"/>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裁判长由主办单位选调，裁判员由主办单位和承办单位协商选调。</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方正仿宋_GBK" w:hAnsi="华文仿宋" w:eastAsia="方正仿宋_GBK" w:cs="华文仿宋"/>
          <w:color w:val="000000" w:themeColor="text1"/>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w:t>
      </w:r>
      <w:r>
        <w:rPr>
          <w:rFonts w:hint="eastAsia" w:eastAsia="方正仿宋_GBK"/>
          <w:color w:val="000000" w:themeColor="text1"/>
          <w:kern w:val="0"/>
          <w:sz w:val="32"/>
          <w:szCs w:val="32"/>
          <w:lang w:val="en-US" w:eastAsia="zh-CN"/>
          <w14:textFill>
            <w14:solidFill>
              <w14:schemeClr w14:val="tx1"/>
            </w14:solidFill>
          </w14:textFill>
        </w:rPr>
        <w:t>二</w:t>
      </w:r>
      <w:r>
        <w:rPr>
          <w:rFonts w:hint="eastAsia" w:eastAsia="方正仿宋_GBK"/>
          <w:color w:val="000000" w:themeColor="text1"/>
          <w:kern w:val="0"/>
          <w:sz w:val="32"/>
          <w:szCs w:val="32"/>
          <w14:textFill>
            <w14:solidFill>
              <w14:schemeClr w14:val="tx1"/>
            </w14:solidFill>
          </w14:textFill>
        </w:rPr>
        <w:t>）</w:t>
      </w:r>
      <w:r>
        <w:rPr>
          <w:rFonts w:hint="eastAsia" w:ascii="方正仿宋_GBK" w:hAnsi="华文仿宋" w:eastAsia="方正仿宋_GBK" w:cs="华文仿宋"/>
          <w:color w:val="000000" w:themeColor="text1"/>
          <w:sz w:val="32"/>
          <w:szCs w:val="32"/>
          <w14:textFill>
            <w14:solidFill>
              <w14:schemeClr w14:val="tx1"/>
            </w14:solidFill>
          </w14:textFill>
        </w:rPr>
        <w:t>各参赛队的</w:t>
      </w:r>
      <w:r>
        <w:rPr>
          <w:rFonts w:ascii="方正仿宋_GBK" w:hAnsi="华文仿宋" w:eastAsia="方正仿宋_GBK" w:cs="华文仿宋"/>
          <w:color w:val="000000" w:themeColor="text1"/>
          <w:sz w:val="32"/>
          <w:szCs w:val="32"/>
          <w14:textFill>
            <w14:solidFill>
              <w14:schemeClr w14:val="tx1"/>
            </w14:solidFill>
          </w14:textFill>
        </w:rPr>
        <w:t>交通、</w:t>
      </w:r>
      <w:r>
        <w:rPr>
          <w:rFonts w:hint="eastAsia" w:ascii="方正仿宋_GBK" w:hAnsi="华文仿宋" w:eastAsia="方正仿宋_GBK" w:cs="华文仿宋"/>
          <w:color w:val="000000" w:themeColor="text1"/>
          <w:sz w:val="32"/>
          <w:szCs w:val="32"/>
          <w14:textFill>
            <w14:solidFill>
              <w14:schemeClr w14:val="tx1"/>
            </w14:solidFill>
          </w14:textFill>
        </w:rPr>
        <w:t>食宿等费用按照相关规定回原单位报销。</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lang w:eastAsia="zh-CN"/>
          <w14:textFill>
            <w14:solidFill>
              <w14:schemeClr w14:val="tx1"/>
            </w14:solidFill>
          </w14:textFill>
        </w:rPr>
        <w:t>（</w:t>
      </w:r>
      <w:r>
        <w:rPr>
          <w:rFonts w:hint="eastAsia" w:eastAsia="方正仿宋_GBK"/>
          <w:color w:val="000000" w:themeColor="text1"/>
          <w:kern w:val="0"/>
          <w:sz w:val="32"/>
          <w:szCs w:val="32"/>
          <w:lang w:val="en-US" w:eastAsia="zh-CN"/>
          <w14:textFill>
            <w14:solidFill>
              <w14:schemeClr w14:val="tx1"/>
            </w14:solidFill>
          </w14:textFill>
        </w:rPr>
        <w:t>三</w:t>
      </w:r>
      <w:r>
        <w:rPr>
          <w:rFonts w:hint="eastAsia" w:eastAsia="方正仿宋_GBK"/>
          <w:color w:val="000000" w:themeColor="text1"/>
          <w:kern w:val="0"/>
          <w:sz w:val="32"/>
          <w:szCs w:val="32"/>
          <w:lang w:eastAsia="zh-CN"/>
          <w14:textFill>
            <w14:solidFill>
              <w14:schemeClr w14:val="tx1"/>
            </w14:solidFill>
          </w14:textFill>
        </w:rPr>
        <w:t>）</w:t>
      </w:r>
      <w:r>
        <w:rPr>
          <w:rFonts w:hint="eastAsia" w:eastAsia="方正仿宋_GBK"/>
          <w:color w:val="000000" w:themeColor="text1"/>
          <w:kern w:val="0"/>
          <w:sz w:val="32"/>
          <w:szCs w:val="32"/>
          <w14:textFill>
            <w14:solidFill>
              <w14:schemeClr w14:val="tx1"/>
            </w14:solidFill>
          </w14:textFill>
        </w:rPr>
        <w:t>为加强竞赛管理，杜绝违纪现象发生，真正做到公平竞争，确保比赛顺利进行，各参赛队报到时须缴纳“保证金”</w:t>
      </w:r>
      <w:r>
        <w:rPr>
          <w:rFonts w:hint="eastAsia" w:eastAsia="方正仿宋_GBK"/>
          <w:color w:val="000000" w:themeColor="text1"/>
          <w:kern w:val="0"/>
          <w:sz w:val="32"/>
          <w:szCs w:val="32"/>
          <w:lang w:val="en-US" w:eastAsia="zh-CN"/>
          <w14:textFill>
            <w14:solidFill>
              <w14:schemeClr w14:val="tx1"/>
            </w14:solidFill>
          </w14:textFill>
        </w:rPr>
        <w:t>10</w:t>
      </w:r>
      <w:r>
        <w:rPr>
          <w:rFonts w:hint="eastAsia" w:eastAsia="方正仿宋_GBK"/>
          <w:color w:val="000000" w:themeColor="text1"/>
          <w:kern w:val="0"/>
          <w:sz w:val="32"/>
          <w:szCs w:val="32"/>
          <w14:textFill>
            <w14:solidFill>
              <w14:schemeClr w14:val="tx1"/>
            </w14:solidFill>
          </w14:textFill>
        </w:rPr>
        <w:t>00元。比赛中未违反《重庆市学生体育竞赛纪律处罚规定(试行)》的运动队，如数退还所缴纳的“保证金”。</w:t>
      </w:r>
    </w:p>
    <w:p>
      <w:pPr>
        <w:pStyle w:val="6"/>
        <w:numPr>
          <w:ilvl w:val="0"/>
          <w:numId w:val="0"/>
        </w:numPr>
        <w:spacing w:before="0" w:beforeAutospacing="0" w:after="0" w:afterAutospacing="0"/>
        <w:ind w:left="420" w:left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本《规程》的解释权、修改权属主办单位。</w:t>
      </w:r>
    </w:p>
    <w:p>
      <w:pPr>
        <w:pStyle w:val="6"/>
        <w:numPr>
          <w:ilvl w:val="0"/>
          <w:numId w:val="0"/>
        </w:numPr>
        <w:spacing w:before="0" w:beforeAutospacing="0" w:after="0" w:afterAutospacing="0"/>
        <w:ind w:left="420" w:left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未尽事宜，另行通知。</w:t>
      </w:r>
    </w:p>
    <w:p>
      <w:pPr>
        <w:pStyle w:val="6"/>
        <w:spacing w:before="0" w:beforeAutospacing="0" w:after="0" w:afterAutospacing="0"/>
        <w:ind w:firstLine="5440" w:firstLineChars="1700"/>
        <w:jc w:val="both"/>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6"/>
        <w:spacing w:before="0" w:beforeAutospacing="0" w:after="0" w:afterAutospacing="0"/>
        <w:ind w:firstLine="5440" w:firstLineChars="17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2023年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6"/>
        <w:spacing w:before="0" w:beforeAutospacing="0" w:after="0" w:afterAutospacing="0"/>
        <w:ind w:firstLine="5440" w:firstLineChars="1700"/>
        <w:jc w:val="both"/>
        <w:rPr>
          <w:rFonts w:hint="eastAsia" w:ascii="方正仿宋_GBK" w:hAnsi="方正仿宋_GBK" w:eastAsia="方正仿宋_GBK" w:cs="方正仿宋_GBK"/>
          <w:color w:val="000000" w:themeColor="text1"/>
          <w:sz w:val="32"/>
          <w:szCs w:val="32"/>
          <w14:textFill>
            <w14:solidFill>
              <w14:schemeClr w14:val="tx1"/>
            </w14:solidFill>
          </w14:textFill>
        </w:rPr>
      </w:pPr>
    </w:p>
    <w:p>
      <w:pPr>
        <w:widowControl/>
        <w:spacing w:line="600" w:lineRule="exact"/>
        <w:jc w:val="both"/>
        <w:rPr>
          <w:rFonts w:hint="eastAsia" w:ascii="方正仿宋_GBK" w:hAnsi="方正仿宋_GBK" w:eastAsia="方正仿宋_GBK" w:cs="方正仿宋_GBK"/>
          <w:color w:val="000000" w:themeColor="text1"/>
          <w:sz w:val="32"/>
          <w:szCs w:val="32"/>
          <w14:textFill>
            <w14:solidFill>
              <w14:schemeClr w14:val="tx1"/>
            </w14:solidFill>
          </w14:textFill>
        </w:rPr>
      </w:pPr>
    </w:p>
    <w:p>
      <w:pPr>
        <w:widowControl/>
        <w:spacing w:line="600" w:lineRule="exact"/>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附件：1.202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年重庆市中</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小</w:t>
      </w:r>
      <w:r>
        <w:rPr>
          <w:rFonts w:hint="eastAsia" w:ascii="方正仿宋_GBK" w:hAnsi="方正仿宋_GBK" w:eastAsia="方正仿宋_GBK" w:cs="方正仿宋_GBK"/>
          <w:color w:val="000000" w:themeColor="text1"/>
          <w:sz w:val="32"/>
          <w:szCs w:val="32"/>
          <w14:textFill>
            <w14:solidFill>
              <w14:schemeClr w14:val="tx1"/>
            </w14:solidFill>
          </w14:textFill>
        </w:rPr>
        <w:t>学生排球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比赛</w:t>
      </w:r>
      <w:r>
        <w:rPr>
          <w:rFonts w:hint="eastAsia" w:ascii="方正仿宋_GBK" w:hAnsi="方正仿宋_GBK" w:eastAsia="方正仿宋_GBK" w:cs="方正仿宋_GBK"/>
          <w:color w:val="000000" w:themeColor="text1"/>
          <w:sz w:val="32"/>
          <w:szCs w:val="32"/>
          <w14:textFill>
            <w14:solidFill>
              <w14:schemeClr w14:val="tx1"/>
            </w14:solidFill>
          </w14:textFill>
        </w:rPr>
        <w:t>报名表</w:t>
      </w:r>
    </w:p>
    <w:p>
      <w:pPr>
        <w:widowControl/>
        <w:ind w:firstLine="960" w:firstLineChars="300"/>
        <w:jc w:val="both"/>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2.202</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sz w:val="32"/>
          <w:szCs w:val="32"/>
          <w14:textFill>
            <w14:solidFill>
              <w14:schemeClr w14:val="tx1"/>
            </w14:solidFill>
          </w14:textFill>
        </w:rPr>
        <w:t>年重庆市中</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小</w:t>
      </w:r>
      <w:r>
        <w:rPr>
          <w:rFonts w:hint="eastAsia" w:ascii="方正仿宋_GBK" w:hAnsi="方正仿宋_GBK" w:eastAsia="方正仿宋_GBK" w:cs="方正仿宋_GBK"/>
          <w:bCs/>
          <w:color w:val="000000" w:themeColor="text1"/>
          <w:sz w:val="32"/>
          <w:szCs w:val="32"/>
          <w14:textFill>
            <w14:solidFill>
              <w14:schemeClr w14:val="tx1"/>
            </w14:solidFill>
          </w14:textFill>
        </w:rPr>
        <w:t>学生排球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比赛</w:t>
      </w:r>
      <w:r>
        <w:rPr>
          <w:rFonts w:hint="eastAsia" w:ascii="方正仿宋_GBK" w:hAnsi="方正仿宋_GBK" w:eastAsia="方正仿宋_GBK" w:cs="方正仿宋_GBK"/>
          <w:bCs/>
          <w:color w:val="000000" w:themeColor="text1"/>
          <w:sz w:val="32"/>
          <w:szCs w:val="32"/>
          <w14:textFill>
            <w14:solidFill>
              <w14:schemeClr w14:val="tx1"/>
            </w14:solidFill>
          </w14:textFill>
        </w:rPr>
        <w:t>参赛免责声明</w:t>
      </w:r>
    </w:p>
    <w:p>
      <w:pPr>
        <w:widowControl/>
        <w:ind w:left="958" w:leftChars="456" w:firstLine="0" w:firstLineChars="0"/>
        <w:jc w:val="both"/>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3.202</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sz w:val="32"/>
          <w:szCs w:val="32"/>
          <w14:textFill>
            <w14:solidFill>
              <w14:schemeClr w14:val="tx1"/>
            </w14:solidFill>
          </w14:textFill>
        </w:rPr>
        <w:t>年重庆市中</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小</w:t>
      </w:r>
      <w:r>
        <w:rPr>
          <w:rFonts w:hint="eastAsia" w:ascii="方正仿宋_GBK" w:hAnsi="方正仿宋_GBK" w:eastAsia="方正仿宋_GBK" w:cs="方正仿宋_GBK"/>
          <w:bCs/>
          <w:color w:val="000000" w:themeColor="text1"/>
          <w:sz w:val="32"/>
          <w:szCs w:val="32"/>
          <w14:textFill>
            <w14:solidFill>
              <w14:schemeClr w14:val="tx1"/>
            </w14:solidFill>
          </w14:textFill>
        </w:rPr>
        <w:t>学生排球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比赛</w:t>
      </w:r>
      <w:r>
        <w:rPr>
          <w:rFonts w:hint="eastAsia" w:ascii="方正仿宋_GBK" w:hAnsi="方正仿宋_GBK" w:eastAsia="方正仿宋_GBK" w:cs="方正仿宋_GBK"/>
          <w:bCs/>
          <w:color w:val="000000" w:themeColor="text1"/>
          <w:sz w:val="32"/>
          <w:szCs w:val="32"/>
          <w14:textFill>
            <w14:solidFill>
              <w14:schemeClr w14:val="tx1"/>
            </w14:solidFill>
          </w14:textFill>
        </w:rPr>
        <w:t>达等级运动员名</w:t>
      </w:r>
      <w:bookmarkStart w:id="0" w:name="_GoBack"/>
      <w:bookmarkEnd w:id="0"/>
      <w:r>
        <w:rPr>
          <w:rFonts w:hint="eastAsia" w:ascii="方正仿宋_GBK" w:hAnsi="方正仿宋_GBK" w:eastAsia="方正仿宋_GBK" w:cs="方正仿宋_GBK"/>
          <w:bCs/>
          <w:color w:val="000000" w:themeColor="text1"/>
          <w:sz w:val="32"/>
          <w:szCs w:val="32"/>
          <w14:textFill>
            <w14:solidFill>
              <w14:schemeClr w14:val="tx1"/>
            </w14:solidFill>
          </w14:textFill>
        </w:rPr>
        <w:t>单</w:t>
      </w:r>
    </w:p>
    <w:p>
      <w:pP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pPr>
        <w:widowControl/>
        <w:spacing w:line="600" w:lineRule="exact"/>
        <w:jc w:val="left"/>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附件1：</w:t>
      </w:r>
    </w:p>
    <w:p>
      <w:pPr>
        <w:widowControl/>
        <w:spacing w:line="600" w:lineRule="exact"/>
        <w:jc w:val="cente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3</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年重庆市中</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小</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学生排球</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比赛</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报名表</w:t>
      </w:r>
    </w:p>
    <w:p>
      <w:pPr>
        <w:widowControl/>
        <w:spacing w:line="600" w:lineRule="exact"/>
        <w:ind w:left="1800" w:hanging="2400" w:hangingChars="750"/>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单位（盖章）：              组别：        </w:t>
      </w:r>
    </w:p>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领队：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联系电话：     </w:t>
      </w:r>
    </w:p>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教练员：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联系电话：</w:t>
      </w:r>
    </w:p>
    <w:tbl>
      <w:tblPr>
        <w:tblStyle w:val="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2"/>
        <w:gridCol w:w="1215"/>
        <w:gridCol w:w="3240"/>
        <w:gridCol w:w="1320"/>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vAlign w:val="center"/>
          </w:tcPr>
          <w:p>
            <w:pPr>
              <w:widowControl/>
              <w:spacing w:line="600" w:lineRule="exact"/>
              <w:jc w:val="both"/>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号码</w:t>
            </w:r>
          </w:p>
        </w:tc>
        <w:tc>
          <w:tcPr>
            <w:tcW w:w="1215" w:type="dxa"/>
            <w:tcMar>
              <w:top w:w="0" w:type="dxa"/>
              <w:left w:w="108" w:type="dxa"/>
              <w:bottom w:w="0" w:type="dxa"/>
              <w:right w:w="108" w:type="dxa"/>
            </w:tcMar>
            <w:vAlign w:val="cente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姓 名</w:t>
            </w:r>
          </w:p>
        </w:tc>
        <w:tc>
          <w:tcPr>
            <w:tcW w:w="3240" w:type="dxa"/>
            <w:tcMar>
              <w:top w:w="0" w:type="dxa"/>
              <w:left w:w="108" w:type="dxa"/>
              <w:bottom w:w="0" w:type="dxa"/>
              <w:right w:w="108" w:type="dxa"/>
            </w:tcMar>
            <w:vAlign w:val="cente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身份证号码</w:t>
            </w:r>
          </w:p>
        </w:tc>
        <w:tc>
          <w:tcPr>
            <w:tcW w:w="1320" w:type="dxa"/>
            <w:tcMar>
              <w:top w:w="0" w:type="dxa"/>
              <w:left w:w="108" w:type="dxa"/>
              <w:bottom w:w="0" w:type="dxa"/>
              <w:right w:w="108" w:type="dxa"/>
            </w:tcMar>
            <w:vAlign w:val="cente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年 级</w:t>
            </w:r>
          </w:p>
        </w:tc>
        <w:tc>
          <w:tcPr>
            <w:tcW w:w="2251" w:type="dxa"/>
            <w:tcMar>
              <w:top w:w="0" w:type="dxa"/>
              <w:left w:w="108" w:type="dxa"/>
              <w:bottom w:w="0" w:type="dxa"/>
              <w:right w:w="108" w:type="dxa"/>
            </w:tcMar>
          </w:tcPr>
          <w:p>
            <w:pPr>
              <w:widowControl/>
              <w:spacing w:line="600" w:lineRule="exact"/>
              <w:ind w:firstLine="120"/>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备 注（队长C，自由人L）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902"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1320" w:type="dxa"/>
            <w:tcMar>
              <w:top w:w="0" w:type="dxa"/>
              <w:left w:w="108" w:type="dxa"/>
              <w:bottom w:w="0" w:type="dxa"/>
              <w:right w:w="108" w:type="dxa"/>
            </w:tcMar>
          </w:tcPr>
          <w:p>
            <w:pPr>
              <w:widowControl/>
              <w:spacing w:line="600" w:lineRule="exact"/>
              <w:jc w:val="center"/>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c>
          <w:tcPr>
            <w:tcW w:w="2251" w:type="dxa"/>
            <w:tcMar>
              <w:top w:w="0" w:type="dxa"/>
              <w:left w:w="108" w:type="dxa"/>
              <w:bottom w:w="0" w:type="dxa"/>
              <w:right w:w="108" w:type="dxa"/>
            </w:tcMar>
          </w:tcPr>
          <w:p>
            <w:pPr>
              <w:widowControl/>
              <w:spacing w:line="600" w:lineRule="exact"/>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tc>
      </w:tr>
    </w:tbl>
    <w:p>
      <w:pPr>
        <w:widowControl/>
        <w:spacing w:line="600" w:lineRule="exact"/>
        <w:jc w:val="both"/>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区县教委（盖章）体卫艺科负责人签字：</w:t>
      </w:r>
      <w:r>
        <w:rPr>
          <w:rFonts w:hint="eastAsia" w:ascii="方正仿宋_GBK" w:hAnsi="方正仿宋_GBK" w:eastAsia="方正仿宋_GBK" w:cs="方正仿宋_GBK"/>
          <w:color w:val="000000" w:themeColor="text1"/>
          <w:kern w:val="0"/>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p>
      <w:pPr>
        <w:spacing w:line="600" w:lineRule="exact"/>
        <w:rPr>
          <w:rFonts w:hint="eastAsia" w:ascii="方正仿宋_GBK" w:hAnsi="方正仿宋_GBK" w:eastAsia="方正仿宋_GBK" w:cs="方正仿宋_GBK"/>
          <w:iCs/>
          <w:snapToGrid w:val="0"/>
          <w:color w:val="000000" w:themeColor="text1"/>
          <w:sz w:val="32"/>
          <w:szCs w:val="32"/>
          <w14:textFill>
            <w14:solidFill>
              <w14:schemeClr w14:val="tx1"/>
            </w14:solidFill>
          </w14:textFill>
        </w:rPr>
      </w:pPr>
      <w:r>
        <w:rPr>
          <w:rFonts w:hint="eastAsia" w:ascii="方正仿宋_GBK" w:hAnsi="方正仿宋_GBK" w:eastAsia="方正仿宋_GBK" w:cs="方正仿宋_GBK"/>
          <w:iCs/>
          <w:snapToGrid w:val="0"/>
          <w:color w:val="000000" w:themeColor="text1"/>
          <w:kern w:val="0"/>
          <w:sz w:val="32"/>
          <w:szCs w:val="32"/>
          <w14:textFill>
            <w14:solidFill>
              <w14:schemeClr w14:val="tx1"/>
            </w14:solidFill>
          </w14:textFill>
        </w:rPr>
        <w:t>附件2</w:t>
      </w:r>
    </w:p>
    <w:p>
      <w:pPr>
        <w:spacing w:line="600" w:lineRule="exact"/>
        <w:ind w:right="390"/>
        <w:jc w:val="center"/>
        <w:rPr>
          <w:rFonts w:hint="eastAsia" w:ascii="方正小标宋_GBK" w:hAnsi="方正小标宋_GBK" w:eastAsia="方正小标宋_GBK" w:cs="方正小标宋_GBK"/>
          <w:b/>
          <w:iCs/>
          <w:snapToGrid w:val="0"/>
          <w:color w:val="000000" w:themeColor="text1"/>
          <w:kern w:val="0"/>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b/>
          <w:iCs/>
          <w:snapToGrid w:val="0"/>
          <w:color w:val="000000" w:themeColor="text1"/>
          <w:kern w:val="0"/>
          <w:sz w:val="44"/>
          <w:szCs w:val="44"/>
          <w:u w:val="none"/>
          <w:lang w:val="en-US" w:eastAsia="zh-CN"/>
          <w14:textFill>
            <w14:solidFill>
              <w14:schemeClr w14:val="tx1"/>
            </w14:solidFill>
          </w14:textFill>
        </w:rPr>
        <w:t>2023年重庆市中小学生排球比赛参赛</w:t>
      </w:r>
    </w:p>
    <w:p>
      <w:pPr>
        <w:spacing w:line="600" w:lineRule="exact"/>
        <w:ind w:right="390"/>
        <w:jc w:val="center"/>
        <w:rPr>
          <w:rFonts w:hint="eastAsia" w:ascii="方正小标宋_GBK" w:hAnsi="方正小标宋_GBK" w:eastAsia="方正小标宋_GBK" w:cs="方正小标宋_GBK"/>
          <w:b w:val="0"/>
          <w:bCs/>
          <w:iCs/>
          <w:snapToGrid w:val="0"/>
          <w:color w:val="000000" w:themeColor="text1"/>
          <w:kern w:val="0"/>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b/>
          <w:iCs/>
          <w:snapToGrid w:val="0"/>
          <w:color w:val="000000" w:themeColor="text1"/>
          <w:kern w:val="0"/>
          <w:sz w:val="44"/>
          <w:szCs w:val="44"/>
          <w:u w:val="none"/>
          <w:lang w:val="en-US" w:eastAsia="zh-CN"/>
          <w14:textFill>
            <w14:solidFill>
              <w14:schemeClr w14:val="tx1"/>
            </w14:solidFill>
          </w14:textFill>
        </w:rPr>
        <w:t>免责申明</w:t>
      </w:r>
    </w:p>
    <w:p>
      <w:pPr>
        <w:spacing w:line="600" w:lineRule="exact"/>
        <w:ind w:right="390"/>
        <w:jc w:val="left"/>
        <w:rPr>
          <w:rFonts w:hint="eastAsia" w:ascii="方正小标宋_GBK" w:eastAsia="方正小标宋_GBK"/>
          <w:b/>
          <w:iCs/>
          <w:snapToGrid w:val="0"/>
          <w:color w:val="000000" w:themeColor="text1"/>
          <w:kern w:val="0"/>
          <w:sz w:val="32"/>
          <w:szCs w:val="32"/>
          <w:u w:val="single"/>
          <w14:textFill>
            <w14:solidFill>
              <w14:schemeClr w14:val="tx1"/>
            </w14:solidFill>
          </w14:textFill>
        </w:rPr>
      </w:pPr>
    </w:p>
    <w:p>
      <w:pPr>
        <w:spacing w:line="600" w:lineRule="exact"/>
        <w:ind w:right="390"/>
        <w:jc w:val="left"/>
        <w:rPr>
          <w:rFonts w:hint="eastAsia" w:ascii="方正仿宋_GBK" w:hAnsi="方正仿宋_GBK" w:eastAsia="方正仿宋_GBK" w:cs="方正仿宋_GBK"/>
          <w:iCs/>
          <w:snapToGrid w:val="0"/>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iCs/>
          <w:snapToGrid w:val="0"/>
          <w:color w:val="000000" w:themeColor="text1"/>
          <w:kern w:val="0"/>
          <w:sz w:val="32"/>
          <w:szCs w:val="32"/>
          <w:u w:val="single"/>
          <w14:textFill>
            <w14:solidFill>
              <w14:schemeClr w14:val="tx1"/>
            </w14:solidFill>
          </w14:textFill>
        </w:rPr>
        <w:t xml:space="preserve">                     </w:t>
      </w:r>
      <w:r>
        <w:rPr>
          <w:rFonts w:hint="eastAsia" w:ascii="方正仿宋_GBK" w:hAnsi="方正仿宋_GBK" w:eastAsia="方正仿宋_GBK" w:cs="方正仿宋_GBK"/>
          <w:iCs/>
          <w:snapToGrid w:val="0"/>
          <w:color w:val="000000" w:themeColor="text1"/>
          <w:kern w:val="0"/>
          <w:sz w:val="32"/>
          <w:szCs w:val="32"/>
          <w14:textFill>
            <w14:solidFill>
              <w14:schemeClr w14:val="tx1"/>
            </w14:solidFill>
          </w14:textFill>
        </w:rPr>
        <w:t>队伍：</w:t>
      </w:r>
    </w:p>
    <w:p>
      <w:pPr>
        <w:tabs>
          <w:tab w:val="left" w:pos="10290"/>
        </w:tabs>
        <w:spacing w:line="600" w:lineRule="exact"/>
        <w:ind w:right="-30" w:firstLine="632" w:firstLineChars="200"/>
        <w:jc w:val="left"/>
        <w:rPr>
          <w:rFonts w:hint="eastAsia" w:ascii="方正仿宋_GBK" w:hAnsi="方正仿宋_GBK" w:eastAsia="方正仿宋_GBK" w:cs="方正仿宋_GBK"/>
          <w:iCs/>
          <w:snapToGrid w:val="0"/>
          <w:color w:val="000000" w:themeColor="text1"/>
          <w:spacing w:val="-2"/>
          <w:kern w:val="0"/>
          <w:sz w:val="32"/>
          <w:szCs w:val="32"/>
          <w:lang w:val="zh-CN" w:bidi="zh-CN"/>
          <w14:textFill>
            <w14:solidFill>
              <w14:schemeClr w14:val="tx1"/>
            </w14:solidFill>
          </w14:textFill>
        </w:rPr>
      </w:pPr>
      <w:r>
        <w:rPr>
          <w:rFonts w:hint="eastAsia" w:ascii="方正仿宋_GBK" w:hAnsi="方正仿宋_GBK" w:eastAsia="方正仿宋_GBK" w:cs="方正仿宋_GBK"/>
          <w:iCs/>
          <w:snapToGrid w:val="0"/>
          <w:color w:val="000000" w:themeColor="text1"/>
          <w:spacing w:val="-2"/>
          <w:kern w:val="0"/>
          <w:sz w:val="32"/>
          <w:szCs w:val="32"/>
          <w:lang w:val="zh-CN" w:bidi="zh-CN"/>
          <w14:textFill>
            <w14:solidFill>
              <w14:schemeClr w14:val="tx1"/>
            </w14:solidFill>
          </w14:textFill>
        </w:rPr>
        <w:t>本队自愿参加 2</w:t>
      </w:r>
      <w:r>
        <w:rPr>
          <w:rFonts w:hint="eastAsia" w:ascii="方正仿宋_GBK" w:hAnsi="方正仿宋_GBK" w:eastAsia="方正仿宋_GBK" w:cs="方正仿宋_GBK"/>
          <w:iCs/>
          <w:snapToGrid w:val="0"/>
          <w:color w:val="000000" w:themeColor="text1"/>
          <w:spacing w:val="-2"/>
          <w:kern w:val="0"/>
          <w:sz w:val="32"/>
          <w:szCs w:val="32"/>
          <w:lang w:bidi="zh-CN"/>
          <w14:textFill>
            <w14:solidFill>
              <w14:schemeClr w14:val="tx1"/>
            </w14:solidFill>
          </w14:textFill>
        </w:rPr>
        <w:t>02</w:t>
      </w:r>
      <w:r>
        <w:rPr>
          <w:rFonts w:hint="eastAsia" w:ascii="方正仿宋_GBK" w:hAnsi="方正仿宋_GBK" w:eastAsia="方正仿宋_GBK" w:cs="方正仿宋_GBK"/>
          <w:iCs/>
          <w:snapToGrid w:val="0"/>
          <w:color w:val="000000" w:themeColor="text1"/>
          <w:spacing w:val="-2"/>
          <w:kern w:val="0"/>
          <w:sz w:val="32"/>
          <w:szCs w:val="32"/>
          <w:lang w:val="en-US" w:bidi="zh-CN"/>
          <w14:textFill>
            <w14:solidFill>
              <w14:schemeClr w14:val="tx1"/>
            </w14:solidFill>
          </w14:textFill>
        </w:rPr>
        <w:t>3</w:t>
      </w:r>
      <w:r>
        <w:rPr>
          <w:rFonts w:hint="eastAsia" w:ascii="方正仿宋_GBK" w:hAnsi="方正仿宋_GBK" w:eastAsia="方正仿宋_GBK" w:cs="方正仿宋_GBK"/>
          <w:iCs/>
          <w:snapToGrid w:val="0"/>
          <w:color w:val="000000" w:themeColor="text1"/>
          <w:spacing w:val="-2"/>
          <w:kern w:val="0"/>
          <w:sz w:val="32"/>
          <w:szCs w:val="32"/>
          <w:lang w:val="zh-CN" w:bidi="zh-CN"/>
          <w14:textFill>
            <w14:solidFill>
              <w14:schemeClr w14:val="tx1"/>
            </w14:solidFill>
          </w14:textFill>
        </w:rPr>
        <w:t>年重庆市中</w:t>
      </w:r>
      <w:r>
        <w:rPr>
          <w:rFonts w:hint="eastAsia" w:ascii="方正仿宋_GBK" w:hAnsi="方正仿宋_GBK" w:eastAsia="方正仿宋_GBK" w:cs="方正仿宋_GBK"/>
          <w:iCs/>
          <w:snapToGrid w:val="0"/>
          <w:color w:val="000000" w:themeColor="text1"/>
          <w:spacing w:val="-2"/>
          <w:kern w:val="0"/>
          <w:sz w:val="32"/>
          <w:szCs w:val="32"/>
          <w:lang w:val="en-US" w:bidi="zh-CN"/>
          <w14:textFill>
            <w14:solidFill>
              <w14:schemeClr w14:val="tx1"/>
            </w14:solidFill>
          </w14:textFill>
        </w:rPr>
        <w:t>小</w:t>
      </w:r>
      <w:r>
        <w:rPr>
          <w:rFonts w:hint="eastAsia" w:ascii="方正仿宋_GBK" w:hAnsi="方正仿宋_GBK" w:eastAsia="方正仿宋_GBK" w:cs="方正仿宋_GBK"/>
          <w:iCs/>
          <w:snapToGrid w:val="0"/>
          <w:color w:val="000000" w:themeColor="text1"/>
          <w:spacing w:val="-2"/>
          <w:kern w:val="0"/>
          <w:sz w:val="32"/>
          <w:szCs w:val="32"/>
          <w:lang w:val="zh-CN" w:bidi="zh-CN"/>
          <w14:textFill>
            <w14:solidFill>
              <w14:schemeClr w14:val="tx1"/>
            </w14:solidFill>
          </w14:textFill>
        </w:rPr>
        <w:t>学生排球</w:t>
      </w:r>
      <w:r>
        <w:rPr>
          <w:rFonts w:hint="eastAsia" w:ascii="方正仿宋_GBK" w:hAnsi="方正仿宋_GBK" w:eastAsia="方正仿宋_GBK" w:cs="方正仿宋_GBK"/>
          <w:iCs/>
          <w:snapToGrid w:val="0"/>
          <w:color w:val="000000" w:themeColor="text1"/>
          <w:spacing w:val="-2"/>
          <w:kern w:val="0"/>
          <w:sz w:val="32"/>
          <w:szCs w:val="32"/>
          <w:lang w:val="en-US" w:bidi="zh-CN"/>
          <w14:textFill>
            <w14:solidFill>
              <w14:schemeClr w14:val="tx1"/>
            </w14:solidFill>
          </w14:textFill>
        </w:rPr>
        <w:t>锦标赛</w:t>
      </w:r>
      <w:r>
        <w:rPr>
          <w:rFonts w:hint="eastAsia" w:ascii="方正仿宋_GBK" w:hAnsi="方正仿宋_GBK" w:eastAsia="方正仿宋_GBK" w:cs="方正仿宋_GBK"/>
          <w:iCs/>
          <w:snapToGrid w:val="0"/>
          <w:color w:val="000000" w:themeColor="text1"/>
          <w:spacing w:val="-2"/>
          <w:kern w:val="0"/>
          <w:sz w:val="32"/>
          <w:szCs w:val="32"/>
          <w:lang w:val="zh-CN" w:bidi="zh-CN"/>
          <w14:textFill>
            <w14:solidFill>
              <w14:schemeClr w14:val="tx1"/>
            </w14:solidFill>
          </w14:textFill>
        </w:rPr>
        <w:t>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2"/>
        <w:spacing w:line="600" w:lineRule="exact"/>
        <w:ind w:left="0" w:right="5125"/>
        <w:jc w:val="left"/>
        <w:rPr>
          <w:rFonts w:hint="eastAsia" w:ascii="方正仿宋_GBK" w:hAnsi="方正仿宋_GBK" w:eastAsia="方正仿宋_GBK" w:cs="方正仿宋_GBK"/>
          <w:iCs/>
          <w:snapToGrid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iCs/>
          <w:snapToGrid w:val="0"/>
          <w:color w:val="000000" w:themeColor="text1"/>
          <w:sz w:val="32"/>
          <w:szCs w:val="32"/>
          <w:lang w:val="en-US" w:eastAsia="zh-CN"/>
          <w14:textFill>
            <w14:solidFill>
              <w14:schemeClr w14:val="tx1"/>
            </w14:solidFill>
          </w14:textFill>
        </w:rPr>
        <w:t xml:space="preserve">                       </w:t>
      </w:r>
    </w:p>
    <w:p>
      <w:pPr>
        <w:pStyle w:val="2"/>
        <w:spacing w:line="600" w:lineRule="exact"/>
        <w:ind w:left="0" w:leftChars="0" w:right="5125" w:firstLine="8000" w:firstLineChars="2500"/>
        <w:jc w:val="left"/>
        <w:rPr>
          <w:rFonts w:hint="eastAsia" w:ascii="方正仿宋_GBK" w:hAnsi="方正仿宋_GBK" w:eastAsia="方正仿宋_GBK" w:cs="方正仿宋_GBK"/>
          <w:iCs/>
          <w:snapToGrid w:val="0"/>
          <w:color w:val="000000" w:themeColor="text1"/>
          <w:spacing w:val="-2"/>
          <w:kern w:val="0"/>
          <w:sz w:val="32"/>
          <w:szCs w:val="32"/>
          <w:lang w:val="zh-CN" w:eastAsia="zh-CN" w:bidi="zh-CN"/>
          <w14:textFill>
            <w14:solidFill>
              <w14:schemeClr w14:val="tx1"/>
            </w14:solidFill>
          </w14:textFill>
        </w:rPr>
      </w:pPr>
      <w:r>
        <w:rPr>
          <w:rFonts w:hint="eastAsia" w:ascii="方正仿宋_GBK" w:hAnsi="方正仿宋_GBK" w:eastAsia="方正仿宋_GBK" w:cs="方正仿宋_GBK"/>
          <w:iCs/>
          <w:snapToGrid w:val="0"/>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iCs/>
          <w:snapToGrid w:val="0"/>
          <w:color w:val="000000" w:themeColor="text1"/>
          <w:spacing w:val="-2"/>
          <w:kern w:val="0"/>
          <w:sz w:val="32"/>
          <w:szCs w:val="32"/>
          <w:lang w:val="zh-CN" w:eastAsia="zh-CN" w:bidi="zh-CN"/>
          <w14:textFill>
            <w14:solidFill>
              <w14:schemeClr w14:val="tx1"/>
            </w14:solidFill>
          </w14:textFill>
        </w:rPr>
        <w:t>领队或教练签字：</w:t>
      </w:r>
    </w:p>
    <w:p>
      <w:pPr>
        <w:pStyle w:val="2"/>
        <w:spacing w:line="600" w:lineRule="exact"/>
        <w:ind w:left="0" w:leftChars="0" w:right="5125" w:firstLine="0" w:firstLineChars="0"/>
        <w:jc w:val="left"/>
        <w:rPr>
          <w:rFonts w:hint="eastAsia" w:ascii="方正仿宋_GBK" w:hAnsi="方正仿宋_GBK" w:eastAsia="方正仿宋_GBK" w:cs="方正仿宋_GBK"/>
          <w:iCs/>
          <w:snapToGrid w:val="0"/>
          <w:color w:val="000000" w:themeColor="text1"/>
          <w:spacing w:val="-2"/>
          <w:kern w:val="0"/>
          <w:sz w:val="32"/>
          <w:szCs w:val="32"/>
          <w:lang w:val="zh-CN" w:eastAsia="zh-CN" w:bidi="zh-CN"/>
          <w14:textFill>
            <w14:solidFill>
              <w14:schemeClr w14:val="tx1"/>
            </w14:solidFill>
          </w14:textFill>
        </w:rPr>
      </w:pPr>
      <w:r>
        <w:rPr>
          <w:rFonts w:hint="eastAsia" w:ascii="方正仿宋_GBK" w:hAnsi="方正仿宋_GBK" w:eastAsia="方正仿宋_GBK" w:cs="方正仿宋_GBK"/>
          <w:iCs/>
          <w:snapToGrid w:val="0"/>
          <w:color w:val="000000" w:themeColor="text1"/>
          <w:spacing w:val="-2"/>
          <w:kern w:val="0"/>
          <w:sz w:val="32"/>
          <w:szCs w:val="32"/>
          <w:lang w:val="zh-CN" w:eastAsia="zh-CN" w:bidi="zh-CN"/>
          <w14:textFill>
            <w14:solidFill>
              <w14:schemeClr w14:val="tx1"/>
            </w14:solidFill>
          </w14:textFill>
        </w:rPr>
        <w:t>时</w:t>
      </w:r>
      <w:r>
        <w:rPr>
          <w:rFonts w:hint="eastAsia" w:ascii="方正仿宋_GBK" w:hAnsi="方正仿宋_GBK" w:eastAsia="方正仿宋_GBK" w:cs="方正仿宋_GBK"/>
          <w:iCs/>
          <w:snapToGrid w:val="0"/>
          <w:color w:val="000000" w:themeColor="text1"/>
          <w:spacing w:val="-2"/>
          <w:kern w:val="0"/>
          <w:sz w:val="32"/>
          <w:szCs w:val="32"/>
          <w:lang w:val="en-US" w:eastAsia="zh-CN" w:bidi="zh-CN"/>
          <w14:textFill>
            <w14:solidFill>
              <w14:schemeClr w14:val="tx1"/>
            </w14:solidFill>
          </w14:textFill>
        </w:rPr>
        <w:t xml:space="preserve">  </w:t>
      </w:r>
      <w:r>
        <w:rPr>
          <w:rFonts w:hint="eastAsia" w:ascii="方正仿宋_GBK" w:hAnsi="方正仿宋_GBK" w:eastAsia="方正仿宋_GBK" w:cs="方正仿宋_GBK"/>
          <w:iCs/>
          <w:snapToGrid w:val="0"/>
          <w:color w:val="000000" w:themeColor="text1"/>
          <w:spacing w:val="-2"/>
          <w:kern w:val="0"/>
          <w:sz w:val="32"/>
          <w:szCs w:val="32"/>
          <w:lang w:val="zh-CN" w:eastAsia="zh-CN" w:bidi="zh-CN"/>
          <w14:textFill>
            <w14:solidFill>
              <w14:schemeClr w14:val="tx1"/>
            </w14:solidFill>
          </w14:textFill>
        </w:rPr>
        <w:t>间：</w:t>
      </w:r>
    </w:p>
    <w:p>
      <w:pPr>
        <w:pStyle w:val="2"/>
        <w:spacing w:line="600" w:lineRule="exact"/>
        <w:ind w:left="0" w:leftChars="0" w:right="5125" w:firstLine="0" w:firstLineChars="0"/>
        <w:jc w:val="left"/>
        <w:rPr>
          <w:rFonts w:hint="default" w:ascii="方正仿宋_GBK" w:hAnsi="方正仿宋_GBK" w:eastAsia="方正仿宋_GBK" w:cs="方正仿宋_GBK"/>
          <w:iCs/>
          <w:snapToGrid w:val="0"/>
          <w:color w:val="000000" w:themeColor="text1"/>
          <w:spacing w:val="-2"/>
          <w:kern w:val="0"/>
          <w:sz w:val="32"/>
          <w:szCs w:val="32"/>
          <w:lang w:val="en-US" w:eastAsia="zh-CN" w:bidi="zh-CN"/>
          <w14:textFill>
            <w14:solidFill>
              <w14:schemeClr w14:val="tx1"/>
            </w14:solidFill>
          </w14:textFill>
        </w:rPr>
      </w:pPr>
      <w:r>
        <w:rPr>
          <w:rFonts w:hint="eastAsia" w:ascii="方正仿宋_GBK" w:hAnsi="方正仿宋_GBK" w:eastAsia="方正仿宋_GBK" w:cs="方正仿宋_GBK"/>
          <w:iCs/>
          <w:snapToGrid w:val="0"/>
          <w:color w:val="000000" w:themeColor="text1"/>
          <w:spacing w:val="-2"/>
          <w:kern w:val="0"/>
          <w:sz w:val="32"/>
          <w:szCs w:val="32"/>
          <w:lang w:val="en-US" w:eastAsia="zh-CN" w:bidi="zh-CN"/>
          <w14:textFill>
            <w14:solidFill>
              <w14:schemeClr w14:val="tx1"/>
            </w14:solidFill>
          </w14:textFill>
        </w:rPr>
        <w:t>学校盖章：</w:t>
      </w:r>
    </w:p>
    <w:p>
      <w:pPr>
        <w:pStyle w:val="2"/>
        <w:spacing w:line="600" w:lineRule="exact"/>
        <w:ind w:left="0" w:right="5125"/>
        <w:jc w:val="left"/>
        <w:rPr>
          <w:rFonts w:hint="eastAsia" w:ascii="方正仿宋_GBK" w:hAnsi="方正仿宋_GBK" w:eastAsia="方正仿宋_GBK" w:cs="方正仿宋_GBK"/>
          <w:iCs/>
          <w:snapToGrid w:val="0"/>
          <w:color w:val="000000" w:themeColor="text1"/>
          <w:sz w:val="32"/>
          <w:szCs w:val="32"/>
          <w:lang w:val="en-US" w:eastAsia="zh-CN"/>
          <w14:textFill>
            <w14:solidFill>
              <w14:schemeClr w14:val="tx1"/>
            </w14:solidFill>
          </w14:textFill>
        </w:rPr>
      </w:pPr>
    </w:p>
    <w:p>
      <w:pPr>
        <w:pStyle w:val="2"/>
        <w:spacing w:line="600" w:lineRule="exact"/>
        <w:ind w:left="0" w:right="5125"/>
        <w:jc w:val="left"/>
        <w:rPr>
          <w:rFonts w:hint="eastAsia" w:ascii="方正仿宋_GBK" w:hAnsi="方正仿宋_GBK" w:eastAsia="方正仿宋_GBK" w:cs="方正仿宋_GBK"/>
          <w:iCs/>
          <w:snapToGrid w:val="0"/>
          <w:color w:val="000000" w:themeColor="text1"/>
          <w:sz w:val="32"/>
          <w:szCs w:val="32"/>
          <w:lang w:val="en-US" w:eastAsia="zh-CN"/>
          <w14:textFill>
            <w14:solidFill>
              <w14:schemeClr w14:val="tx1"/>
            </w14:solidFill>
          </w14:textFill>
        </w:rPr>
      </w:pPr>
    </w:p>
    <w:p>
      <w:pPr>
        <w:widowControl/>
        <w:spacing w:line="600" w:lineRule="atLeast"/>
        <w:jc w:val="left"/>
        <w:rPr>
          <w:rFonts w:hint="eastAsia" w:ascii="方正仿宋_GBK" w:hAnsi="方正仿宋_GBK" w:eastAsia="方正仿宋_GBK" w:cs="方正仿宋_GBK"/>
          <w:color w:val="000000" w:themeColor="text1"/>
          <w:kern w:val="0"/>
          <w:sz w:val="32"/>
          <w:szCs w:val="32"/>
          <w:u w:val="single"/>
          <w14:textFill>
            <w14:solidFill>
              <w14:schemeClr w14:val="tx1"/>
            </w14:solidFill>
          </w14:textFill>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widowControl/>
        <w:spacing w:line="600" w:lineRule="atLeas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附件3</w:t>
      </w: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方正小标宋_GBK" w:hAnsi="Times New Roman" w:eastAsia="方正小标宋_GBK" w:cs="Times New Roman"/>
          <w:iCs/>
          <w:sz w:val="44"/>
          <w:szCs w:val="44"/>
        </w:rPr>
      </w:pPr>
      <w:r>
        <w:rPr>
          <w:rFonts w:hint="eastAsia" w:ascii="方正小标宋_GBK" w:hAnsi="Times New Roman" w:eastAsia="方正小标宋_GBK" w:cs="Times New Roman"/>
          <w:iCs/>
          <w:sz w:val="44"/>
          <w:szCs w:val="44"/>
        </w:rPr>
        <w:t>202</w:t>
      </w:r>
      <w:r>
        <w:rPr>
          <w:rFonts w:hint="eastAsia" w:ascii="方正小标宋_GBK" w:hAnsi="Times New Roman" w:eastAsia="方正小标宋_GBK" w:cs="Times New Roman"/>
          <w:iCs/>
          <w:sz w:val="44"/>
          <w:szCs w:val="44"/>
          <w:lang w:val="en-US" w:eastAsia="zh-CN"/>
        </w:rPr>
        <w:t>3</w:t>
      </w:r>
      <w:r>
        <w:rPr>
          <w:rFonts w:hint="eastAsia" w:ascii="方正小标宋_GBK" w:hAnsi="Times New Roman" w:eastAsia="方正小标宋_GBK" w:cs="Times New Roman"/>
          <w:iCs/>
          <w:sz w:val="44"/>
          <w:szCs w:val="44"/>
        </w:rPr>
        <w:t>年重庆市中学生排球</w:t>
      </w:r>
      <w:r>
        <w:rPr>
          <w:rFonts w:hint="eastAsia" w:ascii="方正小标宋_GBK" w:hAnsi="Times New Roman" w:eastAsia="方正小标宋_GBK" w:cs="Times New Roman"/>
          <w:iCs/>
          <w:sz w:val="44"/>
          <w:szCs w:val="44"/>
          <w:lang w:val="en-US" w:eastAsia="zh-CN"/>
        </w:rPr>
        <w:t>比赛</w:t>
      </w:r>
      <w:r>
        <w:rPr>
          <w:rFonts w:hint="eastAsia" w:ascii="方正小标宋_GBK" w:hAnsi="Times New Roman" w:eastAsia="方正小标宋_GBK" w:cs="Times New Roman"/>
          <w:iCs/>
          <w:sz w:val="44"/>
          <w:szCs w:val="44"/>
        </w:rPr>
        <w:t>达等级运动员名单</w:t>
      </w:r>
    </w:p>
    <w:tbl>
      <w:tblPr>
        <w:tblStyle w:val="7"/>
        <w:tblW w:w="15125" w:type="dxa"/>
        <w:jc w:val="center"/>
        <w:tblLayout w:type="fixed"/>
        <w:tblCellMar>
          <w:top w:w="0" w:type="dxa"/>
          <w:left w:w="0" w:type="dxa"/>
          <w:bottom w:w="0" w:type="dxa"/>
          <w:right w:w="0" w:type="dxa"/>
        </w:tblCellMar>
      </w:tblPr>
      <w:tblGrid>
        <w:gridCol w:w="930"/>
        <w:gridCol w:w="692"/>
        <w:gridCol w:w="1420"/>
        <w:gridCol w:w="692"/>
        <w:gridCol w:w="692"/>
        <w:gridCol w:w="692"/>
        <w:gridCol w:w="692"/>
        <w:gridCol w:w="791"/>
        <w:gridCol w:w="692"/>
        <w:gridCol w:w="692"/>
        <w:gridCol w:w="969"/>
        <w:gridCol w:w="692"/>
        <w:gridCol w:w="732"/>
        <w:gridCol w:w="712"/>
        <w:gridCol w:w="890"/>
        <w:gridCol w:w="851"/>
        <w:gridCol w:w="712"/>
        <w:gridCol w:w="890"/>
        <w:gridCol w:w="692"/>
      </w:tblGrid>
      <w:tr>
        <w:tblPrEx>
          <w:tblCellMar>
            <w:top w:w="0" w:type="dxa"/>
            <w:left w:w="0" w:type="dxa"/>
            <w:bottom w:w="0" w:type="dxa"/>
            <w:right w:w="0" w:type="dxa"/>
          </w:tblCellMar>
        </w:tblPrEx>
        <w:trPr>
          <w:trHeight w:val="1182" w:hRule="atLeast"/>
          <w:jc w:val="center"/>
        </w:trPr>
        <w:tc>
          <w:tcPr>
            <w:tcW w:w="9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姓名</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性别</w:t>
            </w:r>
          </w:p>
        </w:tc>
        <w:tc>
          <w:tcPr>
            <w:tcW w:w="14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身份证号码</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民族</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党派</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学历</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等级</w:t>
            </w:r>
          </w:p>
        </w:tc>
        <w:tc>
          <w:tcPr>
            <w:tcW w:w="7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代表地区</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代表单位</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大项</w:t>
            </w:r>
          </w:p>
        </w:tc>
        <w:tc>
          <w:tcPr>
            <w:tcW w:w="9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小项</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组别</w:t>
            </w:r>
          </w:p>
        </w:tc>
        <w:tc>
          <w:tcPr>
            <w:tcW w:w="7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比赛名称</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比赛时间</w:t>
            </w:r>
          </w:p>
        </w:tc>
        <w:tc>
          <w:tcPr>
            <w:tcW w:w="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比赛地点</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比赛成绩</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w:t>
            </w:r>
          </w:p>
        </w:tc>
        <w:tc>
          <w:tcPr>
            <w:tcW w:w="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联系人手机</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备注</w:t>
            </w:r>
          </w:p>
        </w:tc>
      </w:tr>
      <w:tr>
        <w:tblPrEx>
          <w:tblCellMar>
            <w:top w:w="0" w:type="dxa"/>
            <w:left w:w="0" w:type="dxa"/>
            <w:bottom w:w="0" w:type="dxa"/>
            <w:right w:w="0" w:type="dxa"/>
          </w:tblCellMar>
        </w:tblPrEx>
        <w:trPr>
          <w:trHeight w:val="403" w:hRule="atLeast"/>
          <w:jc w:val="center"/>
        </w:trPr>
        <w:tc>
          <w:tcPr>
            <w:tcW w:w="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r>
        <w:tblPrEx>
          <w:tblCellMar>
            <w:top w:w="0" w:type="dxa"/>
            <w:left w:w="0" w:type="dxa"/>
            <w:bottom w:w="0" w:type="dxa"/>
            <w:right w:w="0" w:type="dxa"/>
          </w:tblCellMar>
        </w:tblPrEx>
        <w:trPr>
          <w:trHeight w:val="403" w:hRule="atLeast"/>
          <w:jc w:val="center"/>
        </w:trPr>
        <w:tc>
          <w:tcPr>
            <w:tcW w:w="9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600" w:lineRule="atLeast"/>
              <w:jc w:val="left"/>
              <w:rPr>
                <w:rFonts w:hint="eastAsia" w:ascii="方正仿宋_GBK" w:hAnsi="方正仿宋_GBK" w:eastAsia="方正仿宋_GBK" w:cs="方正仿宋_GBK"/>
                <w:kern w:val="0"/>
                <w:sz w:val="32"/>
                <w:szCs w:val="32"/>
              </w:rPr>
            </w:pPr>
          </w:p>
        </w:tc>
      </w:tr>
    </w:tbl>
    <w:p>
      <w:pPr>
        <w:widowControl/>
        <w:spacing w:line="600" w:lineRule="atLeast"/>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注：一级运动员名额：高中男、女子组第一名可申报7名运动员；第二至四名可申报4名运动员。第五至八名可申报2名 运动员。二级运动员名额：高中男、女子组第一名可申报5名运动员，第二至第四名可申报6名运动员，第五名至第八名可申报4名运动员，第九名至第十二名可申报3名运动员。初中男、女子组第一名可申报4名运动员，第二至4名可申报3名运动员，第五至八名可申报2名运动员，第九至十二名可申报1名运动员。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AF374F-3B2D-4301-9A0E-2A1F82F50DE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ABD4D05-3EC3-49BC-95CE-EE70F192AFDD}"/>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97175A34-1A26-42C3-98DA-BF3D914BECBD}"/>
  </w:font>
  <w:font w:name="方正小标宋_GBK">
    <w:panose1 w:val="03000509000000000000"/>
    <w:charset w:val="86"/>
    <w:family w:val="script"/>
    <w:pitch w:val="default"/>
    <w:sig w:usb0="00000001" w:usb1="080E0000" w:usb2="00000000" w:usb3="00000000" w:csb0="00040000" w:csb1="00000000"/>
    <w:embedRegular r:id="rId4" w:fontKey="{A06D68C2-F6F1-453A-8381-0DB673FD54BD}"/>
  </w:font>
  <w:font w:name="方正黑体_GBK">
    <w:panose1 w:val="03000509000000000000"/>
    <w:charset w:val="86"/>
    <w:family w:val="script"/>
    <w:pitch w:val="default"/>
    <w:sig w:usb0="00000001" w:usb1="080E0000" w:usb2="00000000" w:usb3="00000000" w:csb0="00040000" w:csb1="00000000"/>
    <w:embedRegular r:id="rId5" w:fontKey="{7A0DFA84-09F2-4C8B-BA15-04423D8CB74E}"/>
  </w:font>
  <w:font w:name="华文仿宋">
    <w:altName w:val="仿宋"/>
    <w:panose1 w:val="02010600040101010101"/>
    <w:charset w:val="86"/>
    <w:family w:val="auto"/>
    <w:pitch w:val="default"/>
    <w:sig w:usb0="00000000" w:usb1="00000000" w:usb2="00000010" w:usb3="00000000" w:csb0="0004009F" w:csb1="00000000"/>
    <w:embedRegular r:id="rId6" w:fontKey="{026E7FC9-6030-4E91-98EC-B5401803BDB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A8591"/>
    <w:multiLevelType w:val="multilevel"/>
    <w:tmpl w:val="B9FA8591"/>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D014EDA2"/>
    <w:multiLevelType w:val="singleLevel"/>
    <w:tmpl w:val="D014EDA2"/>
    <w:lvl w:ilvl="0" w:tentative="0">
      <w:start w:val="1"/>
      <w:numFmt w:val="chineseCounting"/>
      <w:suff w:val="nothing"/>
      <w:lvlText w:val="（%1）"/>
      <w:lvlJc w:val="left"/>
      <w:pPr>
        <w:ind w:left="0" w:firstLine="420"/>
      </w:pPr>
      <w:rPr>
        <w:rFonts w:hint="eastAsia"/>
        <w:color w:val="auto"/>
      </w:rPr>
    </w:lvl>
  </w:abstractNum>
  <w:abstractNum w:abstractNumId="2">
    <w:nsid w:val="03EB48CF"/>
    <w:multiLevelType w:val="singleLevel"/>
    <w:tmpl w:val="03EB48CF"/>
    <w:lvl w:ilvl="0" w:tentative="0">
      <w:start w:val="1"/>
      <w:numFmt w:val="chineseCounting"/>
      <w:suff w:val="nothing"/>
      <w:lvlText w:val="（%1）"/>
      <w:lvlJc w:val="left"/>
      <w:pPr>
        <w:ind w:left="0" w:firstLine="420"/>
      </w:pPr>
      <w:rPr>
        <w:rFonts w:hint="eastAsia"/>
        <w:color w:val="auto"/>
      </w:rPr>
    </w:lvl>
  </w:abstractNum>
  <w:abstractNum w:abstractNumId="3">
    <w:nsid w:val="44AAD2D4"/>
    <w:multiLevelType w:val="singleLevel"/>
    <w:tmpl w:val="44AAD2D4"/>
    <w:lvl w:ilvl="0" w:tentative="0">
      <w:start w:val="1"/>
      <w:numFmt w:val="chineseCounting"/>
      <w:suff w:val="nothing"/>
      <w:lvlText w:val="（%1）"/>
      <w:lvlJc w:val="left"/>
      <w:pPr>
        <w:ind w:left="0" w:firstLine="420"/>
      </w:pPr>
      <w:rPr>
        <w:rFonts w:hint="eastAsia"/>
      </w:rPr>
    </w:lvl>
  </w:abstractNum>
  <w:abstractNum w:abstractNumId="4">
    <w:nsid w:val="52BBA8FB"/>
    <w:multiLevelType w:val="multilevel"/>
    <w:tmpl w:val="52BBA8FB"/>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5">
    <w:nsid w:val="6F080D3B"/>
    <w:multiLevelType w:val="singleLevel"/>
    <w:tmpl w:val="6F080D3B"/>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TkxZDllNDg3MmYyYjEyOGExNDE3NTAzOGU3N2IifQ=="/>
    <w:docVar w:name="KSO_WPS_MARK_KEY" w:val="469efb0f-bda1-40f7-9fcf-0e57f0e9cac1"/>
  </w:docVars>
  <w:rsids>
    <w:rsidRoot w:val="000561C5"/>
    <w:rsid w:val="00015CE8"/>
    <w:rsid w:val="000441F1"/>
    <w:rsid w:val="000561C5"/>
    <w:rsid w:val="00073BA8"/>
    <w:rsid w:val="0008195A"/>
    <w:rsid w:val="000825AF"/>
    <w:rsid w:val="0008351F"/>
    <w:rsid w:val="00087D3C"/>
    <w:rsid w:val="000B3F82"/>
    <w:rsid w:val="000B533C"/>
    <w:rsid w:val="000F5D98"/>
    <w:rsid w:val="001A42F4"/>
    <w:rsid w:val="001C1F30"/>
    <w:rsid w:val="001E3931"/>
    <w:rsid w:val="00220B3A"/>
    <w:rsid w:val="00266266"/>
    <w:rsid w:val="00297EB2"/>
    <w:rsid w:val="002D098C"/>
    <w:rsid w:val="00315032"/>
    <w:rsid w:val="00383A4C"/>
    <w:rsid w:val="003905A2"/>
    <w:rsid w:val="00393AA3"/>
    <w:rsid w:val="004328CA"/>
    <w:rsid w:val="00450D44"/>
    <w:rsid w:val="00467296"/>
    <w:rsid w:val="00470173"/>
    <w:rsid w:val="00527635"/>
    <w:rsid w:val="00531FB3"/>
    <w:rsid w:val="005427F7"/>
    <w:rsid w:val="0055022A"/>
    <w:rsid w:val="005541B0"/>
    <w:rsid w:val="00583A4B"/>
    <w:rsid w:val="005A6968"/>
    <w:rsid w:val="005B5D41"/>
    <w:rsid w:val="00630CEF"/>
    <w:rsid w:val="006601E6"/>
    <w:rsid w:val="006909D1"/>
    <w:rsid w:val="00750CBC"/>
    <w:rsid w:val="0075249F"/>
    <w:rsid w:val="00791295"/>
    <w:rsid w:val="007C3BE8"/>
    <w:rsid w:val="007C5448"/>
    <w:rsid w:val="007D16CB"/>
    <w:rsid w:val="007F1F86"/>
    <w:rsid w:val="00821169"/>
    <w:rsid w:val="00844458"/>
    <w:rsid w:val="00881A00"/>
    <w:rsid w:val="008F1C8F"/>
    <w:rsid w:val="008F2596"/>
    <w:rsid w:val="009053B3"/>
    <w:rsid w:val="00990871"/>
    <w:rsid w:val="009A0DB7"/>
    <w:rsid w:val="009B2BFA"/>
    <w:rsid w:val="009F04F0"/>
    <w:rsid w:val="00A23C76"/>
    <w:rsid w:val="00A51B02"/>
    <w:rsid w:val="00AD3599"/>
    <w:rsid w:val="00AF06F2"/>
    <w:rsid w:val="00B10727"/>
    <w:rsid w:val="00B33FB0"/>
    <w:rsid w:val="00B438FF"/>
    <w:rsid w:val="00B45F59"/>
    <w:rsid w:val="00BB5783"/>
    <w:rsid w:val="00BB780B"/>
    <w:rsid w:val="00C116C6"/>
    <w:rsid w:val="00C23F55"/>
    <w:rsid w:val="00C24C1F"/>
    <w:rsid w:val="00C75A8D"/>
    <w:rsid w:val="00CA6A4C"/>
    <w:rsid w:val="00CD08CE"/>
    <w:rsid w:val="00CE64AB"/>
    <w:rsid w:val="00D110F2"/>
    <w:rsid w:val="00D25957"/>
    <w:rsid w:val="00D76DC2"/>
    <w:rsid w:val="00DA2C9B"/>
    <w:rsid w:val="00DD2286"/>
    <w:rsid w:val="00DE5311"/>
    <w:rsid w:val="00DF1496"/>
    <w:rsid w:val="00DF2ED2"/>
    <w:rsid w:val="00E37CD5"/>
    <w:rsid w:val="00E61040"/>
    <w:rsid w:val="00E760C4"/>
    <w:rsid w:val="00EB125D"/>
    <w:rsid w:val="00EC6828"/>
    <w:rsid w:val="00F46EB6"/>
    <w:rsid w:val="00F62BC9"/>
    <w:rsid w:val="00F75316"/>
    <w:rsid w:val="00F81C11"/>
    <w:rsid w:val="00FC0321"/>
    <w:rsid w:val="014E3078"/>
    <w:rsid w:val="03125B78"/>
    <w:rsid w:val="04227EBC"/>
    <w:rsid w:val="082173CB"/>
    <w:rsid w:val="0B085D5F"/>
    <w:rsid w:val="0B696551"/>
    <w:rsid w:val="0C1477C5"/>
    <w:rsid w:val="0C650F9F"/>
    <w:rsid w:val="0CE65E6B"/>
    <w:rsid w:val="0D925150"/>
    <w:rsid w:val="0FD37E9F"/>
    <w:rsid w:val="1347361C"/>
    <w:rsid w:val="14044357"/>
    <w:rsid w:val="1568787A"/>
    <w:rsid w:val="15883A78"/>
    <w:rsid w:val="15B262D9"/>
    <w:rsid w:val="196547FC"/>
    <w:rsid w:val="1BDD423E"/>
    <w:rsid w:val="1ECA4296"/>
    <w:rsid w:val="1ED02718"/>
    <w:rsid w:val="1F6B68E4"/>
    <w:rsid w:val="21562C7C"/>
    <w:rsid w:val="217D576A"/>
    <w:rsid w:val="22A530BF"/>
    <w:rsid w:val="22B10FC0"/>
    <w:rsid w:val="24F32D3B"/>
    <w:rsid w:val="25DF0197"/>
    <w:rsid w:val="26DE4331"/>
    <w:rsid w:val="29481BBF"/>
    <w:rsid w:val="294C5091"/>
    <w:rsid w:val="2AB078A1"/>
    <w:rsid w:val="2B33475A"/>
    <w:rsid w:val="2DEA4E78"/>
    <w:rsid w:val="311F2865"/>
    <w:rsid w:val="312C1C95"/>
    <w:rsid w:val="33547044"/>
    <w:rsid w:val="342C7F98"/>
    <w:rsid w:val="36B9188B"/>
    <w:rsid w:val="38B66237"/>
    <w:rsid w:val="39991027"/>
    <w:rsid w:val="3A592506"/>
    <w:rsid w:val="3BAF02C8"/>
    <w:rsid w:val="3BBB15C0"/>
    <w:rsid w:val="3DA41715"/>
    <w:rsid w:val="41CB7061"/>
    <w:rsid w:val="43120E36"/>
    <w:rsid w:val="47B910A8"/>
    <w:rsid w:val="47D53DB1"/>
    <w:rsid w:val="484C0644"/>
    <w:rsid w:val="485E37D5"/>
    <w:rsid w:val="4AC76F24"/>
    <w:rsid w:val="4D3E1C88"/>
    <w:rsid w:val="4DC172E2"/>
    <w:rsid w:val="4F8525F4"/>
    <w:rsid w:val="4FB363E5"/>
    <w:rsid w:val="52B21B59"/>
    <w:rsid w:val="557E5A85"/>
    <w:rsid w:val="55D2512D"/>
    <w:rsid w:val="564904C6"/>
    <w:rsid w:val="591F10F2"/>
    <w:rsid w:val="5A177BA2"/>
    <w:rsid w:val="5A8B34BE"/>
    <w:rsid w:val="5CA8107C"/>
    <w:rsid w:val="5D876761"/>
    <w:rsid w:val="5DF53D79"/>
    <w:rsid w:val="5E0D204F"/>
    <w:rsid w:val="5E41202F"/>
    <w:rsid w:val="5F96418F"/>
    <w:rsid w:val="68064081"/>
    <w:rsid w:val="6AD26B2E"/>
    <w:rsid w:val="6B6B5348"/>
    <w:rsid w:val="6D597E44"/>
    <w:rsid w:val="6F050CA7"/>
    <w:rsid w:val="715330C1"/>
    <w:rsid w:val="735F40E8"/>
    <w:rsid w:val="74F11723"/>
    <w:rsid w:val="76EA163D"/>
    <w:rsid w:val="77883C5B"/>
    <w:rsid w:val="78662AF9"/>
    <w:rsid w:val="79A04D0E"/>
    <w:rsid w:val="7A466233"/>
    <w:rsid w:val="7AAA4F74"/>
    <w:rsid w:val="7CB5607F"/>
    <w:rsid w:val="7D0E1748"/>
    <w:rsid w:val="7D687294"/>
    <w:rsid w:val="7E8E7601"/>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spacing w:before="214"/>
      <w:ind w:left="758"/>
      <w:jc w:val="left"/>
    </w:pPr>
    <w:rPr>
      <w:rFonts w:ascii="仿宋" w:hAnsi="仿宋" w:eastAsia="仿宋" w:cs="仿宋"/>
      <w:kern w:val="0"/>
      <w:sz w:val="32"/>
      <w:szCs w:val="32"/>
      <w:lang w:val="zh-CN" w:bidi="zh-CN"/>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正文文本 字符"/>
    <w:basedOn w:val="8"/>
    <w:link w:val="2"/>
    <w:qFormat/>
    <w:uiPriority w:val="1"/>
    <w:rPr>
      <w:rFonts w:ascii="仿宋" w:hAnsi="仿宋" w:eastAsia="仿宋" w:cs="仿宋"/>
      <w:kern w:val="0"/>
      <w:sz w:val="32"/>
      <w:szCs w:val="32"/>
      <w:lang w:val="zh-CN" w:bidi="zh-CN"/>
    </w:rPr>
  </w:style>
  <w:style w:type="character" w:customStyle="1" w:styleId="14">
    <w:name w:val="批注框文本 字符"/>
    <w:basedOn w:val="8"/>
    <w:link w:val="3"/>
    <w:semiHidden/>
    <w:qFormat/>
    <w:uiPriority w:val="99"/>
    <w:rPr>
      <w:kern w:val="2"/>
      <w:sz w:val="18"/>
      <w:szCs w:val="18"/>
    </w:rPr>
  </w:style>
  <w:style w:type="character" w:customStyle="1" w:styleId="15">
    <w:name w:val="font01"/>
    <w:basedOn w:val="8"/>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1162-5A42-46D9-8764-8484F76EF1A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3177</Words>
  <Characters>3355</Characters>
  <Lines>28</Lines>
  <Paragraphs>8</Paragraphs>
  <TotalTime>2</TotalTime>
  <ScaleCrop>false</ScaleCrop>
  <LinksUpToDate>false</LinksUpToDate>
  <CharactersWithSpaces>3518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2019-08-12T02:57:00Z</dcterms:created>
  <dc:creator>Windows 用户</dc:creator>
  <cp:lastModifiedBy>尤物。</cp:lastModifiedBy>
  <cp:lastPrinted>2023-06-21T02:46:30Z</cp:lastPrinted>
  <dcterms:modified xsi:type="dcterms:W3CDTF">2023-06-21T02:46:42Z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7F06A9348F0745F89979565F8BAF51EF_13</vt:lpwstr>
  </property>
</Properties>
</file>