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方正黑体_GBK" w:eastAsia="方正黑体_GBK"/>
          <w:b w:val="0"/>
          <w:bCs/>
          <w:sz w:val="44"/>
          <w:szCs w:val="44"/>
        </w:rPr>
      </w:pPr>
      <w:r>
        <w:rPr>
          <w:rFonts w:hint="eastAsia" w:ascii="方正小标宋_GBK" w:eastAsia="方正小标宋_GBK"/>
          <w:b w:val="0"/>
          <w:bCs/>
          <w:sz w:val="44"/>
          <w:szCs w:val="44"/>
        </w:rPr>
        <w:t>2023重庆市大学生沙滩排球比赛规程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黑体_GBK" w:eastAsia="方正黑体_GBK"/>
          <w:sz w:val="32"/>
          <w:szCs w:val="32"/>
        </w:rPr>
      </w:pP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一、主办单位</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重庆市教育委员会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二、承办单位</w:t>
      </w:r>
      <w:r>
        <w:rPr>
          <w:rFonts w:hint="eastAsia" w:ascii="黑体" w:hAnsi="黑体" w:eastAsia="黑体" w:cs="黑体"/>
          <w:kern w:val="0"/>
          <w:sz w:val="32"/>
          <w:szCs w:val="32"/>
        </w:rPr>
        <w:tab/>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重庆移通学院</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三、比赛时间及地点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时间：2023年10月9日—13日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b w:val="0"/>
          <w:bCs w:val="0"/>
          <w:sz w:val="32"/>
          <w:szCs w:val="32"/>
        </w:rPr>
        <w:t>地点：重庆移通学</w:t>
      </w:r>
      <w:r>
        <w:rPr>
          <w:rFonts w:hint="eastAsia" w:ascii="方正仿宋_GBK" w:eastAsia="方正仿宋_GBK"/>
          <w:sz w:val="32"/>
          <w:szCs w:val="32"/>
        </w:rPr>
        <w:t>院</w:t>
      </w:r>
      <w:r>
        <w:rPr>
          <w:rFonts w:ascii="方正仿宋_GBK" w:eastAsia="方正仿宋_GBK"/>
          <w:sz w:val="32"/>
          <w:szCs w:val="32"/>
        </w:rPr>
        <w:t>（</w:t>
      </w:r>
      <w:r>
        <w:rPr>
          <w:rFonts w:hint="eastAsia" w:ascii="方正仿宋_GBK" w:eastAsia="方正仿宋_GBK"/>
          <w:sz w:val="32"/>
          <w:szCs w:val="32"/>
        </w:rPr>
        <w:t>合川校区</w:t>
      </w:r>
      <w:r>
        <w:rPr>
          <w:rFonts w:ascii="方正仿宋_GBK" w:eastAsia="方正仿宋_GBK"/>
          <w:sz w:val="32"/>
          <w:szCs w:val="32"/>
        </w:rPr>
        <w:t>）</w:t>
      </w:r>
      <w:r>
        <w:rPr>
          <w:rFonts w:hint="eastAsia" w:ascii="方正仿宋_GBK" w:eastAsia="方正仿宋_GBK"/>
          <w:sz w:val="32"/>
          <w:szCs w:val="32"/>
        </w:rPr>
        <w:t>沙滩排球场</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四、比赛分组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ascii="方正仿宋_GBK" w:eastAsia="方正仿宋_GBK"/>
          <w:sz w:val="32"/>
          <w:szCs w:val="32"/>
        </w:rPr>
        <w:t>比赛分甲、乙、丙</w:t>
      </w:r>
      <w:r>
        <w:rPr>
          <w:rFonts w:hint="eastAsia" w:ascii="方正仿宋_GBK" w:eastAsia="方正仿宋_GBK"/>
          <w:sz w:val="32"/>
          <w:szCs w:val="32"/>
        </w:rPr>
        <w:t>、丁四</w:t>
      </w:r>
      <w:r>
        <w:rPr>
          <w:rFonts w:ascii="方正仿宋_GBK" w:eastAsia="方正仿宋_GBK"/>
          <w:sz w:val="32"/>
          <w:szCs w:val="32"/>
        </w:rPr>
        <w:t>组，甲组为本科院校普通学生，乙组为高职高专院校普通学生，丙组为体育专业学生（含享受高考优惠政策录取的高水平运动队学生、体育特长生、运动</w:t>
      </w:r>
      <w:r>
        <w:rPr>
          <w:rFonts w:hint="eastAsia" w:ascii="方正仿宋_GBK" w:eastAsia="方正仿宋_GBK"/>
          <w:sz w:val="32"/>
          <w:szCs w:val="32"/>
        </w:rPr>
        <w:t>训练专业</w:t>
      </w:r>
      <w:r>
        <w:rPr>
          <w:rFonts w:ascii="方正仿宋_GBK" w:eastAsia="方正仿宋_GBK"/>
          <w:sz w:val="32"/>
          <w:szCs w:val="32"/>
        </w:rPr>
        <w:t>学生等）</w:t>
      </w:r>
      <w:r>
        <w:rPr>
          <w:rFonts w:hint="eastAsia" w:ascii="方正仿宋_GBK" w:eastAsia="方正仿宋_GBK"/>
          <w:sz w:val="32"/>
          <w:szCs w:val="32"/>
        </w:rPr>
        <w:t>，丁组为曾参加过中国排球协会和国家体育总局排球中心主办的沙滩排球赛事的学生</w:t>
      </w:r>
      <w:r>
        <w:rPr>
          <w:rFonts w:ascii="方正仿宋_GBK" w:eastAsia="方正仿宋_GBK"/>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ascii="方正仿宋_GBK" w:eastAsia="方正仿宋_GBK"/>
          <w:sz w:val="32"/>
          <w:szCs w:val="32"/>
        </w:rPr>
        <w:t>注：凡参加全国普通高考文化考试，并按文化成绩进行录取的体育类专业学生，可参加甲、乙组比赛。本、专科学段丙组学生，凡参加非体育专业全国统考、统招后升入硕/博学段的，可参加甲组比赛。</w:t>
      </w:r>
      <w:r>
        <w:rPr>
          <w:rFonts w:hint="eastAsia" w:ascii="方正仿宋_GBK" w:eastAsia="方正仿宋_GBK"/>
          <w:sz w:val="32"/>
          <w:szCs w:val="32"/>
        </w:rPr>
        <w:t xml:space="preserve">丁组学生不得报名参加甲乙丙组比赛，丙组学生不得报名参加甲乙组比赛，甲乙组学生不得相互跨组报名。 </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五、参赛单位</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重庆市各高校</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六、参赛资格</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eastAsia="方正仿宋_GBK"/>
          <w:kern w:val="0"/>
          <w:sz w:val="32"/>
          <w:szCs w:val="32"/>
        </w:rPr>
      </w:pPr>
      <w:r>
        <w:rPr>
          <w:rFonts w:eastAsia="方正仿宋_GBK"/>
          <w:kern w:val="0"/>
          <w:sz w:val="32"/>
          <w:szCs w:val="32"/>
        </w:rPr>
        <w:t>（一）运动员必须是按照教育部全国普通高等学校招生、录取的有关规定，经考生（户口）所在地高等学校招生委员会（办公室）审核录取，并已进入教育部“全国高校新生录取及在校学生学籍管理系统（数据信息库）”中的在校全日制学生。</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eastAsia="方正仿宋_GBK"/>
          <w:kern w:val="0"/>
          <w:sz w:val="32"/>
          <w:szCs w:val="32"/>
        </w:rPr>
      </w:pPr>
      <w:r>
        <w:rPr>
          <w:rFonts w:eastAsia="方正仿宋_GBK"/>
          <w:kern w:val="0"/>
          <w:sz w:val="32"/>
          <w:szCs w:val="32"/>
        </w:rPr>
        <w:t>（二）参赛运动员必须是在校就读，遵守学校各项纪律和有关规定，文化课考试合格，并经县级以上医院检查身体健康，可参加</w:t>
      </w:r>
      <w:r>
        <w:rPr>
          <w:rFonts w:hint="eastAsia" w:eastAsia="方正仿宋_GBK"/>
          <w:kern w:val="0"/>
          <w:sz w:val="32"/>
          <w:szCs w:val="32"/>
        </w:rPr>
        <w:t>沙滩</w:t>
      </w:r>
      <w:r>
        <w:rPr>
          <w:rFonts w:eastAsia="方正仿宋_GBK"/>
          <w:kern w:val="0"/>
          <w:sz w:val="32"/>
          <w:szCs w:val="32"/>
        </w:rPr>
        <w:t>排球比赛者。</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eastAsia="方正仿宋_GBK"/>
          <w:kern w:val="0"/>
          <w:sz w:val="32"/>
          <w:szCs w:val="32"/>
        </w:rPr>
      </w:pPr>
      <w:r>
        <w:rPr>
          <w:rFonts w:eastAsia="方正仿宋_GBK"/>
          <w:kern w:val="0"/>
          <w:sz w:val="32"/>
          <w:szCs w:val="32"/>
        </w:rPr>
        <w:t>（三）参赛运动员年龄原则上限制为199</w:t>
      </w:r>
      <w:r>
        <w:rPr>
          <w:rFonts w:hint="eastAsia" w:eastAsia="方正仿宋_GBK"/>
          <w:kern w:val="0"/>
          <w:sz w:val="32"/>
          <w:szCs w:val="32"/>
          <w:lang w:val="en-US" w:eastAsia="zh-CN"/>
        </w:rPr>
        <w:t>4</w:t>
      </w:r>
      <w:r>
        <w:rPr>
          <w:rFonts w:eastAsia="方正仿宋_GBK"/>
          <w:kern w:val="0"/>
          <w:sz w:val="32"/>
          <w:szCs w:val="32"/>
        </w:rPr>
        <w:t>年9月1日及以后出生者。</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eastAsia="方正仿宋_GBK"/>
          <w:kern w:val="0"/>
          <w:sz w:val="32"/>
          <w:szCs w:val="32"/>
        </w:rPr>
      </w:pPr>
      <w:r>
        <w:rPr>
          <w:rFonts w:eastAsia="方正仿宋_GBK"/>
          <w:kern w:val="0"/>
          <w:sz w:val="32"/>
          <w:szCs w:val="32"/>
        </w:rPr>
        <w:t>（四）参赛运动员就读大学期间参加比赛届数不得超过规定正常学制年限（运动员参赛届数均以重庆市教委公布的赛事秩序册为准），留级、休学、当兵转业者，须提供相关证明材料。</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eastAsia="方正仿宋_GBK"/>
          <w:kern w:val="0"/>
          <w:sz w:val="32"/>
          <w:szCs w:val="32"/>
        </w:rPr>
      </w:pPr>
      <w:r>
        <w:rPr>
          <w:rFonts w:eastAsia="方正仿宋_GBK"/>
          <w:kern w:val="0"/>
          <w:sz w:val="32"/>
          <w:szCs w:val="32"/>
        </w:rPr>
        <w:t>（五）参赛运动员必须出具高考招生录取档案（大表）复印件，复印件需加盖学校招办公章和学校公章，否则不予参赛。</w:t>
      </w:r>
    </w:p>
    <w:p>
      <w:pPr>
        <w:keepNext w:val="0"/>
        <w:keepLines w:val="0"/>
        <w:pageBreakBefore w:val="0"/>
        <w:widowControl/>
        <w:shd w:val="clear" w:color="auto" w:fill="FFFFFF"/>
        <w:kinsoku/>
        <w:wordWrap/>
        <w:overflowPunct/>
        <w:topLinePunct w:val="0"/>
        <w:autoSpaceDE/>
        <w:autoSpaceDN/>
        <w:bidi w:val="0"/>
        <w:spacing w:line="560" w:lineRule="exact"/>
        <w:ind w:firstLine="640" w:firstLineChars="200"/>
        <w:jc w:val="both"/>
        <w:textAlignment w:val="auto"/>
        <w:rPr>
          <w:rFonts w:eastAsia="方正仿宋_GBK"/>
          <w:kern w:val="0"/>
          <w:sz w:val="32"/>
          <w:szCs w:val="32"/>
        </w:rPr>
      </w:pPr>
      <w:r>
        <w:rPr>
          <w:rFonts w:eastAsia="方正仿宋_GBK"/>
          <w:kern w:val="0"/>
          <w:sz w:val="32"/>
          <w:szCs w:val="32"/>
        </w:rPr>
        <w:t>（六）凡对参赛运动员资格有异议并提出申诉者，需向“资格审查委员会”提交经领队签字认可的申诉报告和举报内容相关的证明材料，同时缴纳500元申诉费后方可受理。申诉经审查属实的，申诉费如数退还；经审查申诉不符的，申诉费不予退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七、参赛办法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（一）兼有两个以上组别学生的单位可各报男、女1队参赛，但1名运动员只能参加1个组别比赛；其他单位可报男、女各1队参赛。每队可报领队1人，教练员1—2人，队员4人。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（二）各单位于</w:t>
      </w:r>
      <w:r>
        <w:rPr>
          <w:rFonts w:ascii="方正仿宋_GBK" w:eastAsia="方正仿宋_GBK"/>
          <w:sz w:val="32"/>
          <w:szCs w:val="32"/>
        </w:rPr>
        <w:t>9</w:t>
      </w:r>
      <w:r>
        <w:rPr>
          <w:rFonts w:hint="eastAsia" w:ascii="方正仿宋_GBK" w:eastAsia="方正仿宋_GBK"/>
          <w:sz w:val="32"/>
          <w:szCs w:val="32"/>
        </w:rPr>
        <w:t>月</w:t>
      </w:r>
      <w:r>
        <w:rPr>
          <w:rFonts w:ascii="方正仿宋_GBK" w:eastAsia="方正仿宋_GBK"/>
          <w:sz w:val="32"/>
          <w:szCs w:val="32"/>
        </w:rPr>
        <w:t>2</w:t>
      </w:r>
      <w:r>
        <w:rPr>
          <w:rFonts w:hint="eastAsia" w:ascii="方正仿宋_GBK" w:eastAsia="方正仿宋_GBK"/>
          <w:sz w:val="32"/>
          <w:szCs w:val="32"/>
          <w:lang w:val="en-US" w:eastAsia="zh-CN"/>
        </w:rPr>
        <w:t>7</w:t>
      </w:r>
      <w:r>
        <w:rPr>
          <w:rFonts w:hint="eastAsia" w:ascii="方正仿宋_GBK" w:eastAsia="方正仿宋_GBK"/>
          <w:sz w:val="32"/>
          <w:szCs w:val="32"/>
        </w:rPr>
        <w:t>日下午</w:t>
      </w:r>
      <w:r>
        <w:rPr>
          <w:rFonts w:hint="eastAsia" w:ascii="方正仿宋_GBK" w:eastAsia="方正仿宋_GBK"/>
          <w:sz w:val="32"/>
          <w:szCs w:val="32"/>
          <w:lang w:val="en-US" w:eastAsia="zh-CN"/>
        </w:rPr>
        <w:t>18</w:t>
      </w:r>
      <w:r>
        <w:rPr>
          <w:rFonts w:hint="eastAsia" w:ascii="方正仿宋_GBK" w:eastAsia="方正仿宋_GBK"/>
          <w:sz w:val="32"/>
          <w:szCs w:val="32"/>
        </w:rPr>
        <w:t>:00前，将报名表电子件发至邮箱 739927598@qq.com</w:t>
      </w:r>
      <w:r>
        <w:rPr>
          <w:rFonts w:hint="eastAsia" w:ascii="方正仿宋_GBK" w:eastAsia="方正仿宋_GBK"/>
          <w:sz w:val="32"/>
          <w:szCs w:val="32"/>
          <w:lang w:eastAsia="zh-CN"/>
        </w:rPr>
        <w:t>，</w:t>
      </w:r>
      <w:r>
        <w:rPr>
          <w:rFonts w:hint="eastAsia" w:ascii="方正仿宋_GBK" w:eastAsia="方正仿宋_GBK"/>
          <w:sz w:val="32"/>
          <w:szCs w:val="32"/>
        </w:rPr>
        <w:t>并电话确认是否收到报名表</w:t>
      </w:r>
      <w:r>
        <w:rPr>
          <w:rFonts w:hint="eastAsia" w:ascii="方正仿宋_GBK" w:eastAsia="方正仿宋_GBK"/>
          <w:sz w:val="32"/>
          <w:szCs w:val="32"/>
          <w:lang w:eastAsia="zh-CN"/>
        </w:rPr>
        <w:t>，</w:t>
      </w:r>
      <w:r>
        <w:rPr>
          <w:rFonts w:hint="eastAsia" w:ascii="方正仿宋_GBK" w:eastAsia="方正仿宋_GBK"/>
          <w:sz w:val="32"/>
          <w:szCs w:val="32"/>
        </w:rPr>
        <w:t>报名联系人：高川，电话：18523823531</w:t>
      </w:r>
      <w:r>
        <w:rPr>
          <w:rFonts w:hint="eastAsia" w:ascii="方正仿宋_GBK" w:eastAsia="方正仿宋_GBK"/>
          <w:sz w:val="32"/>
          <w:szCs w:val="32"/>
          <w:lang w:eastAsia="zh-CN"/>
        </w:rPr>
        <w:t>。</w:t>
      </w:r>
      <w:r>
        <w:rPr>
          <w:rFonts w:hint="eastAsia" w:ascii="方正仿宋_GBK" w:eastAsia="方正仿宋_GBK"/>
          <w:sz w:val="32"/>
          <w:szCs w:val="32"/>
        </w:rPr>
        <w:t>报名表一经上报不得更改，逾期报名视为弃权。报名表纸质件必须电脑打印，加盖单位和医院公章，于代表队报到时交竞赛组。</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(三)各参赛队必须为运动员、教练员及随队工作人员办理往返赛区途中及比赛期间的“人身意外伤害保险”</w:t>
      </w:r>
      <w:r>
        <w:rPr>
          <w:rFonts w:hint="eastAsia" w:ascii="方正仿宋_GBK" w:eastAsia="方正仿宋_GBK"/>
          <w:sz w:val="32"/>
          <w:szCs w:val="32"/>
          <w:lang w:eastAsia="zh-CN"/>
        </w:rPr>
        <w:t>，</w:t>
      </w:r>
      <w:r>
        <w:rPr>
          <w:rFonts w:hint="eastAsia" w:ascii="方正仿宋_GBK" w:eastAsia="方正仿宋_GBK"/>
          <w:sz w:val="32"/>
          <w:szCs w:val="32"/>
        </w:rPr>
        <w:t>未办理者不予参赛。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八、竞赛办法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（一）根据报名情况确定赛制。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（二）比赛执行中国排球协会最新审定的《沙滩排球竞赛规则》。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黑体_GBK" w:eastAsia="方正黑体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三</w:t>
      </w:r>
      <w:r>
        <w:rPr>
          <w:rFonts w:hint="eastAsia" w:ascii="方正仿宋_GBK" w:eastAsia="方正仿宋_GBK"/>
          <w:sz w:val="32"/>
          <w:szCs w:val="32"/>
        </w:rPr>
        <w:t>）严格执行《重庆市学生体育竞赛违纪违规处罚办法》。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九、资格审查及比赛纪律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（一）为端正赛风，资格审查委员会将在比赛前、比赛中和比赛后对运动员资格进行审查。如在报名后发现并查实有弄虚作假、违反规定者</w:t>
      </w:r>
      <w:r>
        <w:rPr>
          <w:rFonts w:hint="eastAsia" w:ascii="方正仿宋_GBK" w:hAnsi="宋体" w:eastAsia="方正仿宋_GBK" w:cs="楷体_GB2312"/>
          <w:sz w:val="32"/>
          <w:szCs w:val="32"/>
        </w:rPr>
        <w:t>，</w:t>
      </w:r>
      <w:r>
        <w:rPr>
          <w:rFonts w:hint="eastAsia" w:ascii="方正仿宋_GBK" w:hAnsi="宋体" w:eastAsia="方正仿宋_GBK" w:cs="仿宋_GB2312"/>
          <w:sz w:val="32"/>
          <w:szCs w:val="32"/>
        </w:rPr>
        <w:t>取消其比赛资格，并不得补报或更换其他运动员；如在比赛中或比</w:t>
      </w:r>
      <w:bookmarkStart w:id="1" w:name="_GoBack"/>
      <w:bookmarkEnd w:id="1"/>
      <w:r>
        <w:rPr>
          <w:rFonts w:hint="eastAsia" w:ascii="方正仿宋_GBK" w:hAnsi="宋体" w:eastAsia="方正仿宋_GBK" w:cs="仿宋_GB2312"/>
          <w:sz w:val="32"/>
          <w:szCs w:val="32"/>
        </w:rPr>
        <w:t>赛后发现，取消全队比赛资格和获奖名次，该队伍三年内不允许参加比赛，并通报全市，情节严重者将追究直接责任人和学校领导的责任。</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（二）</w:t>
      </w:r>
      <w:r>
        <w:rPr>
          <w:rFonts w:hint="eastAsia" w:ascii="方正仿宋_GBK" w:hAnsi="宋体" w:eastAsia="方正仿宋_GBK" w:cs="宋体"/>
          <w:kern w:val="0"/>
          <w:sz w:val="32"/>
          <w:szCs w:val="32"/>
        </w:rPr>
        <w:t>凡对参赛运动员资格和裁判员判罚有异议并提出申诉者，需向“资格审查委员会”提交经领队签字认可的申诉报告和举报内容相关的证明材料，同时缴纳1000元申诉费后方可受理。申诉经审查属实的，申诉费如数退还；经审查申诉不符的，申诉费不予退还。</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（三）严格执行《重庆市学生体育竞赛纪律管理处罚规定》，对违反规定的运动员、运动队给予处罚。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sz w:val="30"/>
          <w:szCs w:val="30"/>
        </w:rPr>
      </w:pPr>
      <w:r>
        <w:rPr>
          <w:rFonts w:hint="eastAsia" w:ascii="方正仿宋_GBK" w:hAnsi="宋体" w:eastAsia="方正仿宋_GBK" w:cs="仿宋_GB2312"/>
          <w:sz w:val="32"/>
          <w:szCs w:val="32"/>
        </w:rPr>
        <w:t>（四）运动员、教练员、运动员，家长等凡在比赛中打架、罢赛、阻扰比赛等违纪行为，在有充分证据的情况下，视情节轻重，经仲裁委员会认定，将给予停赛或取消该队比赛成绩或禁赛或取消下一届比赛的参赛资格的处理，同时没收该队保证金，并上报上级主管部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十、名次录取与奖励</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（一）分别录取各组别前8名，颁发奖牌，运动员颁发证书。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（二）大会按6:1评选体育道德风尚奖，集体颁发奖牌，个人颁发奖证；按5:1评选优秀裁判员奖，颁发证书。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一</w:t>
      </w:r>
      <w:r>
        <w:rPr>
          <w:rFonts w:hint="eastAsia" w:ascii="黑体" w:hAnsi="黑体" w:eastAsia="黑体" w:cs="黑体"/>
          <w:kern w:val="0"/>
          <w:sz w:val="32"/>
          <w:szCs w:val="32"/>
        </w:rPr>
        <w:t>、裁判长、裁判员选派</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裁判长由主办单位选调，裁判员由主办单位和承办单位协商选调。</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黑体" w:eastAsia="黑体" w:cs="黑体"/>
          <w:kern w:val="0"/>
          <w:sz w:val="32"/>
          <w:szCs w:val="32"/>
          <w:lang w:val="en-US" w:eastAsia="zh-CN"/>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、报到</w:t>
      </w:r>
      <w:r>
        <w:rPr>
          <w:rFonts w:hint="eastAsia" w:ascii="黑体" w:hAnsi="黑体" w:eastAsia="黑体" w:cs="黑体"/>
          <w:kern w:val="0"/>
          <w:sz w:val="32"/>
          <w:szCs w:val="32"/>
          <w:lang w:val="en-US" w:eastAsia="zh-CN"/>
        </w:rPr>
        <w:t>时间和要求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各参赛队于10月9日</w:t>
      </w:r>
      <w:r>
        <w:rPr>
          <w:rFonts w:ascii="方正仿宋_GBK" w:eastAsia="方正仿宋_GBK"/>
          <w:sz w:val="32"/>
          <w:szCs w:val="32"/>
        </w:rPr>
        <w:t>下午</w:t>
      </w:r>
      <w:r>
        <w:rPr>
          <w:rFonts w:hint="eastAsia" w:ascii="方正仿宋_GBK" w:eastAsia="方正仿宋_GBK"/>
          <w:sz w:val="32"/>
          <w:szCs w:val="32"/>
        </w:rPr>
        <w:t>1：30~</w:t>
      </w:r>
      <w:r>
        <w:rPr>
          <w:rFonts w:ascii="方正仿宋_GBK" w:eastAsia="方正仿宋_GBK"/>
          <w:sz w:val="32"/>
          <w:szCs w:val="32"/>
        </w:rPr>
        <w:t>3</w:t>
      </w:r>
      <w:r>
        <w:rPr>
          <w:rFonts w:hint="eastAsia" w:ascii="方正仿宋_GBK" w:eastAsia="方正仿宋_GBK"/>
          <w:sz w:val="32"/>
          <w:szCs w:val="32"/>
        </w:rPr>
        <w:t>：00到重庆移通学院</w:t>
      </w:r>
      <w:r>
        <w:rPr>
          <w:rFonts w:ascii="方正仿宋_GBK" w:eastAsia="方正仿宋_GBK"/>
          <w:sz w:val="32"/>
          <w:szCs w:val="32"/>
        </w:rPr>
        <w:t>（</w:t>
      </w:r>
      <w:r>
        <w:rPr>
          <w:rFonts w:hint="eastAsia" w:ascii="方正仿宋_GBK" w:eastAsia="方正仿宋_GBK"/>
          <w:sz w:val="32"/>
          <w:szCs w:val="32"/>
        </w:rPr>
        <w:t>合川</w:t>
      </w:r>
      <w:r>
        <w:rPr>
          <w:rFonts w:ascii="方正仿宋_GBK" w:eastAsia="方正仿宋_GBK"/>
          <w:sz w:val="32"/>
          <w:szCs w:val="32"/>
        </w:rPr>
        <w:t>校区）</w:t>
      </w:r>
      <w:r>
        <w:rPr>
          <w:rFonts w:hint="eastAsia" w:ascii="方正仿宋_GBK" w:eastAsia="方正仿宋_GBK"/>
          <w:sz w:val="32"/>
          <w:szCs w:val="32"/>
        </w:rPr>
        <w:t>南校区</w:t>
      </w:r>
      <w:r>
        <w:rPr>
          <w:rFonts w:hint="eastAsia" w:ascii="方正仿宋_GBK" w:eastAsia="方正仿宋_GBK"/>
          <w:sz w:val="32"/>
          <w:szCs w:val="32"/>
          <w:lang w:val="en-US" w:eastAsia="zh-CN"/>
        </w:rPr>
        <w:t>3号门</w:t>
      </w:r>
      <w:r>
        <w:rPr>
          <w:rFonts w:hint="eastAsia" w:ascii="方正仿宋_GBK" w:eastAsia="方正仿宋_GBK"/>
          <w:sz w:val="32"/>
          <w:szCs w:val="32"/>
        </w:rPr>
        <w:t>行政楼C栋一楼大厅报到。报名时提交2023年重庆市大学生沙滩排球比赛报名表（附件1）</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参赛免责声明</w:t>
      </w:r>
      <w:r>
        <w:rPr>
          <w:rFonts w:hint="eastAsia" w:ascii="方正仿宋_GBK" w:eastAsia="方正仿宋_GBK"/>
          <w:sz w:val="32"/>
          <w:szCs w:val="32"/>
        </w:rPr>
        <w:t>（附件</w:t>
      </w:r>
      <w:r>
        <w:rPr>
          <w:rFonts w:hint="eastAsia" w:ascii="方正仿宋_GBK" w:eastAsia="方正仿宋_GBK"/>
          <w:sz w:val="32"/>
          <w:szCs w:val="32"/>
          <w:lang w:val="en-US" w:eastAsia="zh-CN"/>
        </w:rPr>
        <w:t>2</w:t>
      </w:r>
      <w:r>
        <w:rPr>
          <w:rFonts w:hint="eastAsia" w:ascii="方正仿宋_GBK" w:eastAsia="方正仿宋_GBK"/>
          <w:sz w:val="32"/>
          <w:szCs w:val="32"/>
        </w:rPr>
        <w:t>）</w:t>
      </w:r>
      <w:r>
        <w:rPr>
          <w:rFonts w:hint="eastAsia" w:ascii="方正仿宋_GBK" w:eastAsia="方正仿宋_GBK"/>
          <w:sz w:val="32"/>
          <w:szCs w:val="32"/>
          <w:lang w:val="en-US" w:eastAsia="zh-CN"/>
        </w:rPr>
        <w:t>、</w:t>
      </w:r>
      <w:r>
        <w:rPr>
          <w:rFonts w:hint="eastAsia" w:ascii="方正仿宋_GBK" w:eastAsia="方正仿宋_GBK"/>
          <w:sz w:val="32"/>
          <w:szCs w:val="32"/>
        </w:rPr>
        <w:t>运动员高考招生录取档案复印件、代表队人身意外伤害保险单据复印件，并缴纳保证金</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每队1000元</w:t>
      </w:r>
      <w:r>
        <w:rPr>
          <w:rFonts w:hint="eastAsia" w:ascii="方正仿宋_GBK" w:eastAsia="方正仿宋_GBK"/>
          <w:sz w:val="32"/>
          <w:szCs w:val="32"/>
          <w:lang w:eastAsia="zh-CN"/>
        </w:rPr>
        <w:t>）</w:t>
      </w:r>
      <w:r>
        <w:rPr>
          <w:rFonts w:hint="eastAsia" w:ascii="方正仿宋_GBK" w:eastAsia="方正仿宋_GBK"/>
          <w:sz w:val="32"/>
          <w:szCs w:val="32"/>
        </w:rPr>
        <w:t>。</w:t>
      </w:r>
      <w:r>
        <w:rPr>
          <w:rFonts w:ascii="方正仿宋_GBK" w:eastAsia="方正仿宋_GBK"/>
          <w:sz w:val="32"/>
          <w:szCs w:val="32"/>
        </w:rPr>
        <w:t>下午3</w:t>
      </w:r>
      <w:r>
        <w:rPr>
          <w:rFonts w:hint="eastAsia" w:ascii="方正仿宋_GBK" w:eastAsia="方正仿宋_GBK"/>
          <w:sz w:val="32"/>
          <w:szCs w:val="32"/>
        </w:rPr>
        <w:t>：00召开领队、教练、裁判长联席会，</w:t>
      </w:r>
      <w:r>
        <w:rPr>
          <w:rFonts w:ascii="方正仿宋_GBK" w:eastAsia="方正仿宋_GBK"/>
          <w:sz w:val="32"/>
          <w:szCs w:val="32"/>
        </w:rPr>
        <w:t>下午4</w:t>
      </w:r>
      <w:r>
        <w:rPr>
          <w:rFonts w:hint="eastAsia" w:ascii="方正仿宋_GBK" w:eastAsia="方正仿宋_GBK"/>
          <w:sz w:val="32"/>
          <w:szCs w:val="32"/>
        </w:rPr>
        <w:t>：00召开裁判员会议，请相关人员准时参会。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、安全要求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eastAsia="方正仿宋_GBK"/>
          <w:kern w:val="0"/>
          <w:sz w:val="32"/>
          <w:szCs w:val="32"/>
        </w:rPr>
      </w:pPr>
      <w:r>
        <w:rPr>
          <w:rFonts w:hint="eastAsia" w:ascii="方正仿宋_GBK" w:eastAsia="方正仿宋_GBK"/>
          <w:kern w:val="0"/>
          <w:sz w:val="32"/>
          <w:szCs w:val="32"/>
        </w:rPr>
        <w:t>（一）各代表队一定要坚持将广大师生生命安全和身体健康放在首位，做好参赛队员健康台账，摸清参赛队员新冠病毒感染和康复情况，做好健康监测</w:t>
      </w:r>
      <w:r>
        <w:rPr>
          <w:rFonts w:hint="eastAsia" w:ascii="方正仿宋_GBK" w:eastAsia="方正仿宋_GBK"/>
          <w:kern w:val="0"/>
          <w:sz w:val="32"/>
          <w:szCs w:val="32"/>
          <w:lang w:eastAsia="zh-CN"/>
        </w:rPr>
        <w:t>，</w:t>
      </w:r>
      <w:r>
        <w:rPr>
          <w:rFonts w:hint="eastAsia" w:ascii="方正仿宋_GBK" w:eastAsia="方正仿宋_GBK"/>
          <w:kern w:val="0"/>
          <w:sz w:val="32"/>
          <w:szCs w:val="32"/>
        </w:rPr>
        <w:t>身体异常的队员不得参赛，把健康教育、安全教育和体育教育结合起来，做好各代表队的组织管理工作。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kern w:val="0"/>
          <w:sz w:val="32"/>
          <w:szCs w:val="32"/>
        </w:rPr>
        <w:t>（二）承办单位和各代表队要制定应急预案，加强应急演练，审慎稳妥组织和参加赛事活动。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、经费</w:t>
      </w:r>
      <w:r>
        <w:rPr>
          <w:rFonts w:hint="eastAsia" w:ascii="黑体" w:hAnsi="黑体" w:eastAsia="黑体" w:cs="黑体"/>
          <w:kern w:val="0"/>
          <w:sz w:val="32"/>
          <w:szCs w:val="32"/>
          <w:lang w:val="en-US" w:eastAsia="zh-CN"/>
        </w:rPr>
        <w:t>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（一）各参赛队的交通、食宿等费用自理。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（二）为加强竞赛管理，杜绝竞赛违纪现象，真正做到公平竞争，确保竞赛顺利进行，各参赛队报到时交纳1000元保证金。比赛结束时，未违反大会有关纪律规定的运动队，如数退还所交纳的保证金</w:t>
      </w:r>
      <w:r>
        <w:rPr>
          <w:rFonts w:hint="eastAsia" w:ascii="方正仿宋_GBK" w:eastAsia="方正仿宋_GBK"/>
          <w:sz w:val="32"/>
          <w:szCs w:val="32"/>
          <w:lang w:eastAsia="zh-CN"/>
        </w:rPr>
        <w:t>，</w:t>
      </w:r>
      <w:r>
        <w:rPr>
          <w:rFonts w:hint="eastAsia" w:ascii="方正仿宋_GBK" w:eastAsia="方正仿宋_GBK"/>
          <w:sz w:val="32"/>
          <w:szCs w:val="32"/>
        </w:rPr>
        <w:t>有违纪行为的参赛队保证金不予退还。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rPr>
        <w:t>、其他事宜</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（一）本《规程》的解释、修改权属主办单位。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（二）未尽事宜，另行通知。</w:t>
      </w:r>
    </w:p>
    <w:p>
      <w:pPr>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sz w:val="32"/>
          <w:szCs w:val="32"/>
        </w:rPr>
        <w:t>附件：1</w:t>
      </w:r>
      <w:r>
        <w:rPr>
          <w:rFonts w:hint="eastAsia" w:ascii="方正仿宋_GBK" w:eastAsia="方正仿宋_GBK"/>
          <w:sz w:val="32"/>
          <w:szCs w:val="32"/>
          <w:lang w:val="en-US" w:eastAsia="zh-CN"/>
        </w:rPr>
        <w:t>.</w:t>
      </w:r>
      <w:r>
        <w:rPr>
          <w:rFonts w:hint="eastAsia" w:ascii="方正仿宋_GBK" w:eastAsia="方正仿宋_GBK"/>
          <w:w w:val="98"/>
          <w:sz w:val="32"/>
          <w:szCs w:val="32"/>
        </w:rPr>
        <w:t>2023年重庆市大学生沙滩排球比赛报名表</w:t>
      </w:r>
    </w:p>
    <w:p>
      <w:pPr>
        <w:keepNext w:val="0"/>
        <w:keepLines w:val="0"/>
        <w:pageBreakBefore w:val="0"/>
        <w:kinsoku/>
        <w:wordWrap/>
        <w:overflowPunct/>
        <w:topLinePunct w:val="0"/>
        <w:autoSpaceDE/>
        <w:autoSpaceDN/>
        <w:bidi w:val="0"/>
        <w:adjustRightInd w:val="0"/>
        <w:snapToGrid w:val="0"/>
        <w:spacing w:line="570" w:lineRule="exact"/>
        <w:ind w:firstLine="1600" w:firstLineChars="500"/>
        <w:jc w:val="both"/>
        <w:textAlignment w:val="auto"/>
        <w:rPr>
          <w:rFonts w:hint="eastAsia" w:ascii="方正仿宋_GBK" w:eastAsia="方正仿宋_GBK"/>
          <w:w w:val="98"/>
          <w:sz w:val="32"/>
          <w:szCs w:val="32"/>
        </w:rPr>
      </w:pPr>
      <w:r>
        <w:rPr>
          <w:rFonts w:hint="eastAsia" w:ascii="方正仿宋_GBK" w:eastAsia="方正仿宋_GBK"/>
          <w:sz w:val="32"/>
          <w:szCs w:val="32"/>
        </w:rPr>
        <w:t>2.</w:t>
      </w:r>
      <w:r>
        <w:rPr>
          <w:rFonts w:hint="eastAsia" w:ascii="方正仿宋_GBK" w:eastAsia="方正仿宋_GBK"/>
          <w:w w:val="98"/>
          <w:sz w:val="32"/>
          <w:szCs w:val="32"/>
        </w:rPr>
        <w:t>2023年重庆市大学生沙滩排球比赛参赛免责声明</w:t>
      </w:r>
    </w:p>
    <w:p>
      <w:pPr>
        <w:keepNext w:val="0"/>
        <w:keepLines w:val="0"/>
        <w:pageBreakBefore w:val="0"/>
        <w:kinsoku/>
        <w:wordWrap/>
        <w:overflowPunct/>
        <w:topLinePunct w:val="0"/>
        <w:autoSpaceDE/>
        <w:autoSpaceDN/>
        <w:bidi w:val="0"/>
        <w:adjustRightInd w:val="0"/>
        <w:snapToGrid w:val="0"/>
        <w:spacing w:line="579" w:lineRule="exact"/>
        <w:jc w:val="both"/>
        <w:textAlignment w:val="auto"/>
        <w:rPr>
          <w:rFonts w:hint="eastAsia" w:ascii="方正仿宋_GBK" w:eastAsia="方正仿宋_GBK"/>
          <w:sz w:val="32"/>
          <w:szCs w:val="32"/>
        </w:rPr>
      </w:pPr>
    </w:p>
    <w:p>
      <w:pPr>
        <w:keepNext w:val="0"/>
        <w:keepLines w:val="0"/>
        <w:pageBreakBefore w:val="0"/>
        <w:kinsoku/>
        <w:wordWrap/>
        <w:overflowPunct/>
        <w:topLinePunct w:val="0"/>
        <w:autoSpaceDE/>
        <w:autoSpaceDN/>
        <w:bidi w:val="0"/>
        <w:spacing w:line="579" w:lineRule="exact"/>
        <w:jc w:val="both"/>
        <w:textAlignment w:val="auto"/>
        <w:rPr>
          <w:rFonts w:eastAsia="方正黑体_GBK"/>
          <w:iCs/>
          <w:kern w:val="0"/>
          <w:sz w:val="32"/>
          <w:szCs w:val="32"/>
        </w:rPr>
      </w:pPr>
    </w:p>
    <w:p>
      <w:pPr>
        <w:spacing w:line="40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附件1</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小标宋_GBK" w:hAnsi="方正小标宋_GBK" w:eastAsia="方正小标宋_GBK" w:cs="方正小标宋_GBK"/>
          <w:sz w:val="40"/>
          <w:szCs w:val="40"/>
        </w:rPr>
      </w:pPr>
    </w:p>
    <w:p>
      <w:pPr>
        <w:keepNext w:val="0"/>
        <w:keepLines w:val="0"/>
        <w:pageBreakBefore w:val="0"/>
        <w:widowControl/>
        <w:kinsoku/>
        <w:wordWrap/>
        <w:overflowPunct/>
        <w:topLinePunct w:val="0"/>
        <w:autoSpaceDE/>
        <w:autoSpaceDN/>
        <w:bidi w:val="0"/>
        <w:spacing w:line="579" w:lineRule="exact"/>
        <w:jc w:val="center"/>
        <w:textAlignment w:val="auto"/>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2023年重庆市大学生沙滩排球比赛报名表</w:t>
      </w:r>
    </w:p>
    <w:p>
      <w:pPr>
        <w:keepNext w:val="0"/>
        <w:keepLines w:val="0"/>
        <w:pageBreakBefore w:val="0"/>
        <w:widowControl/>
        <w:kinsoku/>
        <w:wordWrap/>
        <w:overflowPunct/>
        <w:topLinePunct w:val="0"/>
        <w:autoSpaceDE/>
        <w:autoSpaceDN/>
        <w:bidi w:val="0"/>
        <w:spacing w:line="579" w:lineRule="exact"/>
        <w:jc w:val="both"/>
        <w:textAlignment w:val="auto"/>
        <w:rPr>
          <w:rFonts w:ascii="黑体" w:hAnsi="黑体" w:eastAsia="黑体" w:cs="黑体"/>
          <w:b/>
          <w:bCs/>
          <w:sz w:val="32"/>
          <w:szCs w:val="32"/>
        </w:rPr>
      </w:pPr>
    </w:p>
    <w:p>
      <w:pPr>
        <w:keepNext w:val="0"/>
        <w:keepLines w:val="0"/>
        <w:pageBreakBefore w:val="0"/>
        <w:widowControl/>
        <w:kinsoku/>
        <w:wordWrap/>
        <w:overflowPunct/>
        <w:topLinePunct w:val="0"/>
        <w:autoSpaceDE/>
        <w:autoSpaceDN/>
        <w:bidi w:val="0"/>
        <w:spacing w:line="579" w:lineRule="exact"/>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学校盖章：                医院盖章：</w:t>
      </w:r>
    </w:p>
    <w:p>
      <w:pPr>
        <w:keepNext w:val="0"/>
        <w:keepLines w:val="0"/>
        <w:pageBreakBefore w:val="0"/>
        <w:widowControl/>
        <w:kinsoku/>
        <w:wordWrap/>
        <w:overflowPunct/>
        <w:topLinePunct w:val="0"/>
        <w:autoSpaceDE/>
        <w:autoSpaceDN/>
        <w:bidi w:val="0"/>
        <w:spacing w:line="579" w:lineRule="exact"/>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领 </w:t>
      </w:r>
      <w:r>
        <w:rPr>
          <w:rFonts w:hint="eastAsia" w:ascii="宋体" w:hAnsi="宋体" w:eastAsia="仿宋_GB2312" w:cs="宋体"/>
          <w:kern w:val="0"/>
          <w:sz w:val="32"/>
          <w:szCs w:val="32"/>
        </w:rPr>
        <w:t> </w:t>
      </w:r>
      <w:r>
        <w:rPr>
          <w:rFonts w:hint="eastAsia" w:ascii="宋体"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队： </w:t>
      </w:r>
      <w:r>
        <w:rPr>
          <w:rFonts w:hint="eastAsia" w:ascii="宋体" w:hAnsi="宋体" w:eastAsia="仿宋_GB2312" w:cs="宋体"/>
          <w:kern w:val="0"/>
          <w:sz w:val="32"/>
          <w:szCs w:val="32"/>
        </w:rPr>
        <w:t>       </w:t>
      </w:r>
      <w:r>
        <w:rPr>
          <w:rFonts w:hint="eastAsia" w:ascii="宋体"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联系电话：</w:t>
      </w:r>
    </w:p>
    <w:p>
      <w:pPr>
        <w:keepNext w:val="0"/>
        <w:keepLines w:val="0"/>
        <w:pageBreakBefore w:val="0"/>
        <w:widowControl/>
        <w:kinsoku/>
        <w:wordWrap/>
        <w:overflowPunct/>
        <w:topLinePunct w:val="0"/>
        <w:autoSpaceDE/>
        <w:autoSpaceDN/>
        <w:bidi w:val="0"/>
        <w:spacing w:line="579" w:lineRule="exact"/>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教 </w:t>
      </w:r>
      <w:r>
        <w:rPr>
          <w:rFonts w:hint="eastAsia" w:ascii="宋体" w:hAnsi="宋体" w:eastAsia="仿宋_GB2312" w:cs="宋体"/>
          <w:kern w:val="0"/>
          <w:sz w:val="32"/>
          <w:szCs w:val="32"/>
        </w:rPr>
        <w:t> </w:t>
      </w:r>
      <w:r>
        <w:rPr>
          <w:rFonts w:hint="eastAsia" w:ascii="宋体"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练： </w:t>
      </w:r>
      <w:r>
        <w:rPr>
          <w:rFonts w:hint="eastAsia" w:ascii="宋体" w:hAnsi="宋体" w:eastAsia="仿宋_GB2312" w:cs="宋体"/>
          <w:kern w:val="0"/>
          <w:sz w:val="32"/>
          <w:szCs w:val="32"/>
        </w:rPr>
        <w:t>       </w:t>
      </w:r>
      <w:r>
        <w:rPr>
          <w:rFonts w:hint="eastAsia" w:ascii="宋体"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联系电话：</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组别（男/女</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甲/乙/丙</w:t>
      </w:r>
      <w:r>
        <w:rPr>
          <w:rFonts w:ascii="仿宋_GB2312" w:hAnsi="宋体" w:eastAsia="仿宋_GB2312" w:cs="宋体"/>
          <w:kern w:val="0"/>
          <w:sz w:val="32"/>
          <w:szCs w:val="32"/>
        </w:rPr>
        <w:t>/丁</w:t>
      </w:r>
      <w:r>
        <w:rPr>
          <w:rFonts w:hint="eastAsia" w:ascii="仿宋_GB2312" w:hAnsi="宋体" w:eastAsia="仿宋_GB2312" w:cs="宋体"/>
          <w:kern w:val="0"/>
          <w:sz w:val="32"/>
          <w:szCs w:val="32"/>
        </w:rPr>
        <w:t>）：</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仿宋_GB2312" w:hAnsi="宋体" w:eastAsia="仿宋_GB2312" w:cs="宋体"/>
          <w:kern w:val="0"/>
          <w:sz w:val="32"/>
          <w:szCs w:val="32"/>
        </w:rPr>
      </w:pPr>
    </w:p>
    <w:tbl>
      <w:tblPr>
        <w:tblStyle w:val="6"/>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182"/>
        <w:gridCol w:w="824"/>
        <w:gridCol w:w="3990"/>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1182"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姓名</w:t>
            </w: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性别</w:t>
            </w:r>
          </w:p>
        </w:tc>
        <w:tc>
          <w:tcPr>
            <w:tcW w:w="3990"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所在院系年级班级</w:t>
            </w:r>
          </w:p>
        </w:tc>
        <w:tc>
          <w:tcPr>
            <w:tcW w:w="2247"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118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p>
        </w:tc>
        <w:tc>
          <w:tcPr>
            <w:tcW w:w="3990"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224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w:t>
            </w:r>
          </w:p>
        </w:tc>
        <w:tc>
          <w:tcPr>
            <w:tcW w:w="118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p>
        </w:tc>
        <w:tc>
          <w:tcPr>
            <w:tcW w:w="3990"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224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118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p>
        </w:tc>
        <w:tc>
          <w:tcPr>
            <w:tcW w:w="3990"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224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118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p>
        </w:tc>
        <w:tc>
          <w:tcPr>
            <w:tcW w:w="3990"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224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w:t>
            </w:r>
          </w:p>
        </w:tc>
        <w:tc>
          <w:tcPr>
            <w:tcW w:w="118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p>
        </w:tc>
        <w:tc>
          <w:tcPr>
            <w:tcW w:w="3990"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224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w:t>
            </w:r>
          </w:p>
        </w:tc>
        <w:tc>
          <w:tcPr>
            <w:tcW w:w="118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p>
        </w:tc>
        <w:tc>
          <w:tcPr>
            <w:tcW w:w="3990"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224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w:t>
            </w:r>
          </w:p>
        </w:tc>
        <w:tc>
          <w:tcPr>
            <w:tcW w:w="118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p>
        </w:tc>
        <w:tc>
          <w:tcPr>
            <w:tcW w:w="3990"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224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93"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w:t>
            </w:r>
          </w:p>
        </w:tc>
        <w:tc>
          <w:tcPr>
            <w:tcW w:w="1182"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824" w:type="dxa"/>
            <w:vAlign w:val="center"/>
          </w:tcPr>
          <w:p>
            <w:pPr>
              <w:keepNext w:val="0"/>
              <w:keepLines w:val="0"/>
              <w:pageBreakBefore w:val="0"/>
              <w:widowControl/>
              <w:kinsoku/>
              <w:wordWrap/>
              <w:overflowPunct/>
              <w:topLinePunct w:val="0"/>
              <w:autoSpaceDE/>
              <w:autoSpaceDN/>
              <w:bidi w:val="0"/>
              <w:spacing w:line="579" w:lineRule="exact"/>
              <w:jc w:val="center"/>
              <w:textAlignment w:val="auto"/>
              <w:rPr>
                <w:rFonts w:ascii="仿宋_GB2312" w:hAnsi="宋体" w:eastAsia="仿宋_GB2312" w:cs="宋体"/>
                <w:kern w:val="0"/>
                <w:sz w:val="32"/>
                <w:szCs w:val="32"/>
              </w:rPr>
            </w:pPr>
          </w:p>
        </w:tc>
        <w:tc>
          <w:tcPr>
            <w:tcW w:w="3990"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c>
          <w:tcPr>
            <w:tcW w:w="2247" w:type="dxa"/>
            <w:vAlign w:val="center"/>
          </w:tcPr>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ascii="仿宋_GB2312" w:hAnsi="宋体" w:eastAsia="仿宋_GB2312" w:cs="宋体"/>
                <w:kern w:val="0"/>
                <w:sz w:val="32"/>
                <w:szCs w:val="32"/>
              </w:rPr>
            </w:pPr>
          </w:p>
        </w:tc>
      </w:tr>
    </w:tbl>
    <w:p>
      <w:pPr>
        <w:pStyle w:val="5"/>
        <w:keepNext w:val="0"/>
        <w:keepLines w:val="0"/>
        <w:pageBreakBefore w:val="0"/>
        <w:shd w:val="clear" w:color="auto" w:fill="FFFFFF"/>
        <w:kinsoku/>
        <w:wordWrap/>
        <w:overflowPunct/>
        <w:topLinePunct w:val="0"/>
        <w:autoSpaceDE/>
        <w:autoSpaceDN/>
        <w:bidi w:val="0"/>
        <w:spacing w:before="0" w:beforeAutospacing="0" w:after="0" w:afterAutospacing="0" w:line="579" w:lineRule="exact"/>
        <w:jc w:val="both"/>
        <w:textAlignment w:val="auto"/>
        <w:rPr>
          <w:rStyle w:val="9"/>
          <w:b w:val="0"/>
          <w:iCs/>
          <w:spacing w:val="5"/>
          <w:sz w:val="21"/>
          <w:szCs w:val="21"/>
          <w:highlight w:val="yellow"/>
        </w:rPr>
      </w:pPr>
    </w:p>
    <w:p>
      <w:pPr>
        <w:keepNext w:val="0"/>
        <w:keepLines w:val="0"/>
        <w:pageBreakBefore w:val="0"/>
        <w:kinsoku/>
        <w:wordWrap/>
        <w:overflowPunct/>
        <w:topLinePunct w:val="0"/>
        <w:autoSpaceDE/>
        <w:autoSpaceDN/>
        <w:bidi w:val="0"/>
        <w:spacing w:line="579" w:lineRule="exact"/>
        <w:jc w:val="both"/>
        <w:textAlignment w:val="auto"/>
        <w:rPr>
          <w:rFonts w:eastAsia="方正黑体_GBK"/>
          <w:iCs/>
          <w:kern w:val="0"/>
          <w:sz w:val="32"/>
          <w:szCs w:val="32"/>
          <w:highlight w:val="yellow"/>
        </w:rPr>
      </w:pPr>
      <w:bookmarkStart w:id="0" w:name="_Hlk68789930"/>
    </w:p>
    <w:p>
      <w:pPr>
        <w:keepNext w:val="0"/>
        <w:keepLines w:val="0"/>
        <w:pageBreakBefore w:val="0"/>
        <w:kinsoku/>
        <w:wordWrap/>
        <w:overflowPunct/>
        <w:topLinePunct w:val="0"/>
        <w:autoSpaceDE/>
        <w:autoSpaceDN/>
        <w:bidi w:val="0"/>
        <w:spacing w:line="579" w:lineRule="exact"/>
        <w:jc w:val="both"/>
        <w:textAlignment w:val="auto"/>
        <w:rPr>
          <w:rFonts w:eastAsia="方正黑体_GBK"/>
          <w:iCs/>
          <w:kern w:val="0"/>
          <w:sz w:val="32"/>
          <w:szCs w:val="32"/>
          <w:highlight w:val="yellow"/>
        </w:rPr>
      </w:pPr>
    </w:p>
    <w:bookmarkEnd w:id="0"/>
    <w:p>
      <w:pPr>
        <w:keepNext w:val="0"/>
        <w:keepLines w:val="0"/>
        <w:pageBreakBefore w:val="0"/>
        <w:kinsoku/>
        <w:wordWrap/>
        <w:overflowPunct/>
        <w:topLinePunct w:val="0"/>
        <w:autoSpaceDE/>
        <w:autoSpaceDN/>
        <w:bidi w:val="0"/>
        <w:spacing w:line="579" w:lineRule="exact"/>
        <w:jc w:val="both"/>
        <w:textAlignment w:val="auto"/>
        <w:rPr>
          <w:highlight w:val="yellow"/>
        </w:rPr>
      </w:pPr>
    </w:p>
    <w:p>
      <w:pPr>
        <w:spacing w:line="400" w:lineRule="exact"/>
        <w:rPr>
          <w:rFonts w:hint="eastAsia" w:ascii="方正楷体_GBK" w:hAnsi="方正楷体_GBK" w:eastAsia="方正楷体_GBK" w:cs="方正楷体_GBK"/>
          <w:sz w:val="32"/>
          <w:szCs w:val="32"/>
        </w:rPr>
      </w:pPr>
    </w:p>
    <w:p>
      <w:pPr>
        <w:spacing w:line="400" w:lineRule="exac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附件2</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小标宋_GBK" w:hAnsi="方正小标宋_GBK" w:eastAsia="方正小标宋_GBK" w:cs="方正小标宋_GBK"/>
          <w:sz w:val="40"/>
          <w:szCs w:val="40"/>
        </w:rPr>
      </w:pPr>
    </w:p>
    <w:p>
      <w:pPr>
        <w:keepNext w:val="0"/>
        <w:keepLines w:val="0"/>
        <w:pageBreakBefore w:val="0"/>
        <w:widowControl/>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2023年重庆市大学生沙滩排球比赛</w:t>
      </w:r>
    </w:p>
    <w:p>
      <w:pPr>
        <w:keepNext w:val="0"/>
        <w:keepLines w:val="0"/>
        <w:pageBreakBefore w:val="0"/>
        <w:widowControl/>
        <w:kinsoku/>
        <w:wordWrap/>
        <w:overflowPunct/>
        <w:topLinePunct w:val="0"/>
        <w:autoSpaceDE/>
        <w:autoSpaceDN/>
        <w:bidi w:val="0"/>
        <w:spacing w:line="579"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参赛免责声明</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小标宋_GBK" w:hAnsi="方正小标宋_GBK" w:eastAsia="方正小标宋_GBK" w:cs="方正小标宋_GBK"/>
          <w:sz w:val="40"/>
          <w:szCs w:val="40"/>
        </w:rPr>
      </w:pP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2023年重庆市大学生</w:t>
      </w:r>
      <w:r>
        <w:rPr>
          <w:rFonts w:hint="eastAsia" w:ascii="方正仿宋_GBK" w:hAnsi="宋体" w:eastAsia="方正仿宋_GBK" w:cs="宋体"/>
          <w:kern w:val="0"/>
          <w:sz w:val="32"/>
          <w:szCs w:val="32"/>
          <w:lang w:val="en-US" w:eastAsia="zh-CN"/>
        </w:rPr>
        <w:t>沙滩排球</w:t>
      </w:r>
      <w:r>
        <w:rPr>
          <w:rFonts w:hint="eastAsia" w:ascii="方正仿宋_GBK" w:hAnsi="宋体" w:eastAsia="方正仿宋_GBK" w:cs="宋体"/>
          <w:kern w:val="0"/>
          <w:sz w:val="32"/>
          <w:szCs w:val="32"/>
        </w:rPr>
        <w:t>比赛组委会：</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我队自愿参加本次比赛。比赛中自觉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协办方及其他运动队免责。</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代表队单位盖章：</w:t>
      </w:r>
    </w:p>
    <w:p>
      <w:pPr>
        <w:keepNext w:val="0"/>
        <w:keepLines w:val="0"/>
        <w:pageBreakBefore w:val="0"/>
        <w:widowControl/>
        <w:kinsoku/>
        <w:wordWrap/>
        <w:overflowPunct/>
        <w:topLinePunct w:val="0"/>
        <w:autoSpaceDE/>
        <w:autoSpaceDN/>
        <w:bidi w:val="0"/>
        <w:spacing w:line="579" w:lineRule="exact"/>
        <w:ind w:firstLine="640" w:firstLineChars="200"/>
        <w:jc w:val="right"/>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3200" w:firstLineChars="10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领队或教练员签字：</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3520" w:firstLineChars="11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签署日期：2023年   月   日</w:t>
      </w:r>
    </w:p>
    <w:p>
      <w:pPr>
        <w:keepNext w:val="0"/>
        <w:keepLines w:val="0"/>
        <w:pageBreakBefore w:val="0"/>
        <w:kinsoku/>
        <w:wordWrap/>
        <w:overflowPunct/>
        <w:topLinePunct w:val="0"/>
        <w:autoSpaceDE/>
        <w:autoSpaceDN/>
        <w:bidi w:val="0"/>
        <w:spacing w:line="579" w:lineRule="exact"/>
        <w:jc w:val="both"/>
        <w:textAlignment w:val="auto"/>
        <w:rPr>
          <w:sz w:val="24"/>
        </w:rPr>
      </w:pPr>
    </w:p>
    <w:p>
      <w:pPr>
        <w:keepNext w:val="0"/>
        <w:keepLines w:val="0"/>
        <w:pageBreakBefore w:val="0"/>
        <w:kinsoku/>
        <w:wordWrap/>
        <w:overflowPunct/>
        <w:topLinePunct w:val="0"/>
        <w:autoSpaceDE/>
        <w:autoSpaceDN/>
        <w:bidi w:val="0"/>
        <w:spacing w:line="579" w:lineRule="exact"/>
        <w:jc w:val="both"/>
        <w:textAlignment w:val="auto"/>
        <w:rPr>
          <w:rFonts w:hint="eastAsia" w:ascii="宋体" w:hAnsi="宋体"/>
          <w:sz w:val="24"/>
        </w:rPr>
      </w:pPr>
    </w:p>
    <w:sectPr>
      <w:footerReference r:id="rId3" w:type="default"/>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mOTkxZDllNDg3MmYyYjEyOGExNDE3NTAzOGU3N2IifQ=="/>
  </w:docVars>
  <w:rsids>
    <w:rsidRoot w:val="007E524A"/>
    <w:rsid w:val="007E524A"/>
    <w:rsid w:val="00C97A81"/>
    <w:rsid w:val="00EA0C3B"/>
    <w:rsid w:val="08BE0C1E"/>
    <w:rsid w:val="28F63AF1"/>
    <w:rsid w:val="3C5606A7"/>
    <w:rsid w:val="3D2B6A65"/>
    <w:rsid w:val="3EE851BA"/>
    <w:rsid w:val="420E6F2F"/>
    <w:rsid w:val="64A8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rPr>
      <w:rFonts w:ascii="微软雅黑" w:hAnsi="微软雅黑" w:eastAsia="微软雅黑" w:cs="微软雅黑"/>
      <w:sz w:val="32"/>
      <w:szCs w:val="32"/>
      <w:lang w:val="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1"/>
    <w:uiPriority w:val="0"/>
    <w:pP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正文文本 字符"/>
    <w:basedOn w:val="8"/>
    <w:link w:val="2"/>
    <w:qFormat/>
    <w:uiPriority w:val="1"/>
    <w:rPr>
      <w:rFonts w:ascii="微软雅黑" w:hAnsi="微软雅黑" w:eastAsia="微软雅黑" w:cs="微软雅黑"/>
      <w:kern w:val="2"/>
      <w:sz w:val="32"/>
      <w:szCs w:val="32"/>
      <w:lang w:val="zh-CN" w:bidi="zh-CN"/>
    </w:rPr>
  </w:style>
  <w:style w:type="character" w:customStyle="1" w:styleId="11">
    <w:name w:val="页眉 字符"/>
    <w:basedOn w:val="8"/>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397</Words>
  <Characters>2265</Characters>
  <Lines>18</Lines>
  <Paragraphs>5</Paragraphs>
  <TotalTime>7</TotalTime>
  <ScaleCrop>false</ScaleCrop>
  <LinksUpToDate>false</LinksUpToDate>
  <CharactersWithSpaces>2657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2023-09-19T05:15:00Z</dcterms:created>
  <dc:creator>Lenovo</dc:creator>
  <cp:lastModifiedBy>尤物。</cp:lastModifiedBy>
  <cp:lastPrinted>2023-09-21T09:22:32Z</cp:lastPrinted>
  <dcterms:modified xsi:type="dcterms:W3CDTF">2023-09-21T09:24:27Z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50CFEC9D9DA143F5B572511BB7502D71_13</vt:lpwstr>
  </property>
</Properties>
</file>