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D576E7">
      <w:pPr>
        <w:spacing w:after="120" w:afterLines="50" w:line="560" w:lineRule="exact"/>
        <w:ind w:left="5324" w:hanging="5324" w:hangingChars="1210"/>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重庆市中等职业学校首届学生羽毛球比赛</w:t>
      </w:r>
    </w:p>
    <w:p w14:paraId="16214472">
      <w:pPr>
        <w:spacing w:after="120" w:afterLines="50" w:line="560" w:lineRule="exact"/>
        <w:ind w:left="5324" w:hanging="5324" w:hangingChars="1210"/>
        <w:jc w:val="center"/>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竞赛规程</w:t>
      </w:r>
    </w:p>
    <w:p w14:paraId="250599A7">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一、主办单位</w:t>
      </w:r>
    </w:p>
    <w:p w14:paraId="5E725AF1">
      <w:pPr>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重庆市教育委员会</w:t>
      </w:r>
    </w:p>
    <w:p w14:paraId="1939C7D0">
      <w:pPr>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重庆市体育局</w:t>
      </w:r>
    </w:p>
    <w:p w14:paraId="0251C72D">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二、承办单位</w:t>
      </w:r>
    </w:p>
    <w:p w14:paraId="33EEB223">
      <w:pPr>
        <w:widowControl w:val="0"/>
        <w:adjustRightInd w:val="0"/>
        <w:snapToGrid w:val="0"/>
        <w:spacing w:line="560" w:lineRule="exact"/>
        <w:ind w:firstLine="640" w:firstLineChars="200"/>
        <w:jc w:val="both"/>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重庆市合川区教育委员会</w:t>
      </w:r>
    </w:p>
    <w:p w14:paraId="46FF6471">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重庆市合川区体育局</w:t>
      </w:r>
    </w:p>
    <w:p w14:paraId="07C2AD84">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三、比赛时间及地点</w:t>
      </w:r>
    </w:p>
    <w:p w14:paraId="5C5DDB1F">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时间：2024年10月</w:t>
      </w:r>
      <w:r>
        <w:rPr>
          <w:rFonts w:hint="default" w:ascii="Times New Roman" w:hAnsi="Times New Roman" w:eastAsia="方正仿宋_GBK" w:cs="Times New Roman"/>
          <w:color w:val="000000"/>
          <w:sz w:val="32"/>
          <w:szCs w:val="32"/>
        </w:rPr>
        <w:t>17</w:t>
      </w:r>
      <w:r>
        <w:rPr>
          <w:rFonts w:hint="default" w:ascii="Times New Roman" w:hAnsi="Times New Roman" w:eastAsia="方正仿宋_GBK" w:cs="Times New Roman"/>
          <w:color w:val="000000"/>
          <w:sz w:val="32"/>
          <w:szCs w:val="32"/>
        </w:rPr>
        <w:t>日—</w:t>
      </w:r>
      <w:r>
        <w:rPr>
          <w:rFonts w:hint="default" w:ascii="Times New Roman" w:hAnsi="Times New Roman" w:eastAsia="方正仿宋_GBK" w:cs="Times New Roman"/>
          <w:color w:val="000000"/>
          <w:sz w:val="32"/>
          <w:szCs w:val="32"/>
        </w:rPr>
        <w:t>20</w:t>
      </w:r>
      <w:r>
        <w:rPr>
          <w:rFonts w:hint="default" w:ascii="Times New Roman" w:hAnsi="Times New Roman" w:eastAsia="方正仿宋_GBK" w:cs="Times New Roman"/>
          <w:color w:val="000000"/>
          <w:sz w:val="32"/>
          <w:szCs w:val="32"/>
        </w:rPr>
        <w:t>日</w:t>
      </w:r>
    </w:p>
    <w:p w14:paraId="7B87855A">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地点：重庆市育才职业教育中心</w:t>
      </w:r>
    </w:p>
    <w:p w14:paraId="3EA7C72D">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四、参加单位</w:t>
      </w:r>
    </w:p>
    <w:p w14:paraId="4F76BD1B">
      <w:pPr>
        <w:spacing w:line="560" w:lineRule="exact"/>
        <w:ind w:firstLine="64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重庆市各中等职业学校</w:t>
      </w:r>
    </w:p>
    <w:p w14:paraId="7B7A358A">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五、比赛项目</w:t>
      </w:r>
    </w:p>
    <w:p w14:paraId="58A09D71">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（一）团体赛</w:t>
      </w:r>
    </w:p>
    <w:p w14:paraId="04BF4CF9">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男子团体、女子团体</w:t>
      </w:r>
    </w:p>
    <w:p w14:paraId="18F7E5BB">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（二）单项赛</w:t>
      </w:r>
    </w:p>
    <w:p w14:paraId="48233A5C">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男子单打、男子双打、女子单打、女子双打</w:t>
      </w:r>
    </w:p>
    <w:p w14:paraId="108132FA">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六、参加办法</w:t>
      </w:r>
    </w:p>
    <w:p w14:paraId="27482B2C">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（一）具有重庆市中等职业学校正式学籍</w:t>
      </w:r>
      <w:r>
        <w:rPr>
          <w:rFonts w:hint="default" w:ascii="Times New Roman" w:hAnsi="Times New Roman" w:eastAsia="方正仿宋_GBK" w:cs="Times New Roman"/>
          <w:bCs/>
          <w:sz w:val="32"/>
          <w:szCs w:val="32"/>
        </w:rPr>
        <w:t>（200</w:t>
      </w:r>
      <w:r>
        <w:rPr>
          <w:rFonts w:hint="default" w:ascii="Times New Roman" w:hAnsi="Times New Roman" w:eastAsia="方正仿宋_GBK" w:cs="Times New Roman"/>
          <w:bCs/>
          <w:sz w:val="32"/>
          <w:szCs w:val="32"/>
        </w:rPr>
        <w:t>4</w:t>
      </w:r>
      <w:r>
        <w:rPr>
          <w:rFonts w:hint="default" w:ascii="Times New Roman" w:hAnsi="Times New Roman" w:eastAsia="方正仿宋_GBK" w:cs="Times New Roman"/>
          <w:bCs/>
          <w:sz w:val="32"/>
          <w:szCs w:val="32"/>
        </w:rPr>
        <w:t>年1月1日以后出生）</w:t>
      </w:r>
      <w:r>
        <w:rPr>
          <w:rFonts w:hint="default" w:ascii="Times New Roman" w:hAnsi="Times New Roman" w:eastAsia="方正仿宋_GBK" w:cs="Times New Roman"/>
          <w:sz w:val="32"/>
          <w:szCs w:val="32"/>
        </w:rPr>
        <w:t>的在校学生，经学校审查同意，县级以上医院检查身体健康并购买人身意外伤害保险者，才有资格参赛。</w:t>
      </w:r>
    </w:p>
    <w:p w14:paraId="6579E0CE">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未取得重庆市中等职业学校正式学籍、双重学籍、本年度春季招生的运动员不得参加比赛，一经查实，取消比赛成绩和参赛资格，没收该单位保证金，并予以通报批评。（获得男、女前十六名的运动队，将进行运动员资格抽查）。</w:t>
      </w:r>
    </w:p>
    <w:p w14:paraId="4493B062">
      <w:pPr>
        <w:widowControl w:val="0"/>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（三）各参赛运动员必须遵守中学生守则，纹身、染发、男生蓄长发、留怪异发型、衣着不整者一律不得上场参赛。</w:t>
      </w:r>
    </w:p>
    <w:p w14:paraId="1CE6ACEA">
      <w:pPr>
        <w:widowControl w:val="0"/>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（四）报名人数</w:t>
      </w:r>
    </w:p>
    <w:p w14:paraId="045D3655">
      <w:pPr>
        <w:widowControl w:val="0"/>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1.各参赛学校可报领队1人，男、女队可分别报教练1人。</w:t>
      </w:r>
    </w:p>
    <w:p w14:paraId="5E4A4404">
      <w:pPr>
        <w:widowControl w:val="0"/>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2.各参赛学校运动员报名总人数（包括团体、单项），男、女队分别不超过</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人。</w:t>
      </w:r>
    </w:p>
    <w:p w14:paraId="590E248A">
      <w:pPr>
        <w:widowControl w:val="0"/>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（五）所有队员均凭二代身份证原件、学籍证明（全国学籍系统统一打印并加盖学校公章）参赛。</w:t>
      </w:r>
    </w:p>
    <w:p w14:paraId="0EF7762D">
      <w:pPr>
        <w:widowControl w:val="0"/>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各参赛队如对运动员资格有质疑，可在赛前或该运动员上场比赛后24小时内，以书面形式向组委会举报（交纳举报费1000元），逾期不予受理。如举报属实，将按照规定对被举报的单位和运动员进行处罚，退还举报费。</w:t>
      </w:r>
    </w:p>
    <w:p w14:paraId="79498ED0">
      <w:pPr>
        <w:widowControl w:val="0"/>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黑体_GBK" w:cs="Times New Roman"/>
          <w:bCs/>
          <w:kern w:val="2"/>
          <w:sz w:val="32"/>
          <w:szCs w:val="32"/>
        </w:rPr>
        <w:t>七、竞赛办法</w:t>
      </w:r>
    </w:p>
    <w:p w14:paraId="64BD0A10">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（一）比赛执行中国羽协协会最新审定的《羽毛球竞赛规则》，并根据实际情况进行相关调整，调整内容另行通知。</w:t>
      </w:r>
    </w:p>
    <w:p w14:paraId="26D6C868">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rPr>
        <w:t>比赛由电脑自动抽签，不再另行组织抽签。</w:t>
      </w:r>
    </w:p>
    <w:p w14:paraId="40621866">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（三）团体赛：第一阶段采取分组循环赛，第二阶段采取淘汰赛并附加赛的办法。每场比赛三局两胜制，每局比赛11分制， 10平后净胜2分为胜，1</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rPr>
        <w:t>分金球。第1、2局6分不间歇，决胜局第6分间歇不超过6</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rPr>
        <w:t>秒，并交换场区。（1</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t>名最后名次赛采用2</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分制）</w:t>
      </w:r>
    </w:p>
    <w:p w14:paraId="5832588D">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单项赛：</w:t>
      </w:r>
      <w:r>
        <w:rPr>
          <w:rFonts w:hint="default" w:ascii="Times New Roman" w:hAnsi="Times New Roman" w:eastAsia="方正仿宋_GBK" w:cs="Times New Roman"/>
          <w:sz w:val="32"/>
          <w:szCs w:val="32"/>
        </w:rPr>
        <w:t>报名结束后，根据各项目报名</w:t>
      </w:r>
      <w:r>
        <w:rPr>
          <w:rFonts w:hint="default" w:ascii="Times New Roman" w:hAnsi="Times New Roman" w:eastAsia="方正仿宋_GBK" w:cs="Times New Roman"/>
          <w:sz w:val="32"/>
          <w:szCs w:val="32"/>
        </w:rPr>
        <w:t>人数决定赛制和计分办法</w:t>
      </w:r>
      <w:r>
        <w:rPr>
          <w:rFonts w:hint="default" w:ascii="Times New Roman" w:hAnsi="Times New Roman" w:eastAsia="方正仿宋_GBK" w:cs="Times New Roman"/>
          <w:sz w:val="32"/>
          <w:szCs w:val="32"/>
        </w:rPr>
        <w:t>。</w:t>
      </w:r>
    </w:p>
    <w:p w14:paraId="4F566951">
      <w:pPr>
        <w:widowControl w:val="0"/>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（四）单项赛：每名运动员只能选择参加1项。男单、女单各校分别限报2人。</w:t>
      </w:r>
    </w:p>
    <w:p w14:paraId="5E50E2B7">
      <w:pPr>
        <w:widowControl w:val="0"/>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团体赛：各学校可报男团、女团各1队。采用三场二胜制，出场顺序为单、双、单，先胜两场为胜方，不再进行后面的比赛。</w:t>
      </w:r>
      <w:r>
        <w:rPr>
          <w:rFonts w:hint="default" w:ascii="Times New Roman" w:hAnsi="Times New Roman" w:eastAsia="方正仿宋_GBK" w:cs="Times New Roman"/>
          <w:sz w:val="32"/>
          <w:szCs w:val="32"/>
        </w:rPr>
        <w:t>团体赛</w:t>
      </w:r>
      <w:r>
        <w:rPr>
          <w:rFonts w:hint="default" w:ascii="Times New Roman" w:hAnsi="Times New Roman" w:eastAsia="方正仿宋_GBK" w:cs="Times New Roman"/>
          <w:sz w:val="32"/>
          <w:szCs w:val="32"/>
        </w:rPr>
        <w:t>至少有3名运动员参赛，两场单打必须由不同的两名运动员参赛，出场表人数不足3人，不得参加团体赛。参加团体比赛的运动员可以兼报单项比赛。</w:t>
      </w:r>
    </w:p>
    <w:p w14:paraId="1E335D08">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r>
        <w:rPr>
          <w:rFonts w:hint="default" w:ascii="Times New Roman" w:hAnsi="Times New Roman" w:eastAsia="方正仿宋_GBK" w:cs="Times New Roman"/>
          <w:sz w:val="32"/>
          <w:szCs w:val="32"/>
        </w:rPr>
        <w:t>参赛队员遇连场可休息不超过5分钟，根据比赛进程，裁判长有权调整比赛场序。</w:t>
      </w:r>
    </w:p>
    <w:p w14:paraId="7ECAFC50">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w:t>
      </w:r>
      <w:r>
        <w:rPr>
          <w:rFonts w:hint="default" w:ascii="Times New Roman" w:hAnsi="Times New Roman" w:eastAsia="方正仿宋_GBK" w:cs="Times New Roman"/>
          <w:sz w:val="32"/>
          <w:szCs w:val="32"/>
        </w:rPr>
        <w:t>弃权</w:t>
      </w:r>
    </w:p>
    <w:p w14:paraId="64121197">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1.参赛运动员必须在每节比赛开始时间前20分钟到检录处报到。以上一场比赛结束时间为准，检录迟到超过5分钟未到场，本场比赛按弃权处理。</w:t>
      </w:r>
    </w:p>
    <w:p w14:paraId="4E139FE4">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2.因伤病经大会医生诊断确认无法继续参赛的运动员，须由教练或领队书面申请，经裁判长签名同意并交编排备案后，可保留后续比赛资格或已获得的相应名次。</w:t>
      </w:r>
    </w:p>
    <w:p w14:paraId="061E4C63">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一名运动员在同一天内（含同一节内）参加两场以上比赛，赛前要求其中一场比赛弃权者（赛中因受伤病按正常弃权处理的除外），除该运动员被判该场比赛弃权外，该运动员在同一天内（含同一节内）不得参加其他比赛。</w:t>
      </w:r>
    </w:p>
    <w:p w14:paraId="0E116FC3">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（七）比赛中运动员应服从裁判，有异议可通过裁判员向裁判长反映，裁判长的裁决为最终裁决。无论什么原因造成比赛中断5分钟（经调解说服后计算）以上者，按罢赛处理。</w:t>
      </w:r>
    </w:p>
    <w:p w14:paraId="020EC7C8">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w:t>
      </w:r>
      <w:r>
        <w:rPr>
          <w:rFonts w:hint="default" w:ascii="Times New Roman" w:hAnsi="Times New Roman" w:eastAsia="方正仿宋_GBK" w:cs="Times New Roman"/>
          <w:sz w:val="32"/>
          <w:szCs w:val="32"/>
        </w:rPr>
        <w:t>比赛用球：比赛用球由承办方提供，具体品牌另行通知。</w:t>
      </w:r>
    </w:p>
    <w:p w14:paraId="79438398">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八、比赛名次与奖励办法</w:t>
      </w:r>
    </w:p>
    <w:p w14:paraId="29C7EB8B">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（一）获得男、女团体前十六名的代表队，分别颁发一、二、三等奖奖牌；获得单项前十六名的运动员，分别颁发证书。【9</w:t>
      </w:r>
      <w:r>
        <w:rPr>
          <w:rFonts w:hint="default" w:ascii="Times New Roman" w:hAnsi="Times New Roman" w:eastAsia="方正仿宋_GBK" w:cs="Times New Roman"/>
          <w:sz w:val="32"/>
          <w:szCs w:val="32"/>
        </w:rPr>
        <w:t>-16</w:t>
      </w:r>
      <w:r>
        <w:rPr>
          <w:rFonts w:hint="default" w:ascii="Times New Roman" w:hAnsi="Times New Roman" w:eastAsia="方正仿宋_GBK" w:cs="Times New Roman"/>
          <w:sz w:val="32"/>
          <w:szCs w:val="32"/>
        </w:rPr>
        <w:t>名并列第九；参赛人（队）数少于1</w:t>
      </w:r>
      <w:r>
        <w:rPr>
          <w:rFonts w:hint="default" w:ascii="Times New Roman" w:hAnsi="Times New Roman" w:eastAsia="方正仿宋_GBK" w:cs="Times New Roman"/>
          <w:sz w:val="32"/>
          <w:szCs w:val="32"/>
        </w:rPr>
        <w:t>7</w:t>
      </w:r>
      <w:r>
        <w:rPr>
          <w:rFonts w:hint="default" w:ascii="Times New Roman" w:hAnsi="Times New Roman" w:eastAsia="方正仿宋_GBK" w:cs="Times New Roman"/>
          <w:sz w:val="32"/>
          <w:szCs w:val="32"/>
        </w:rPr>
        <w:t>人（队）递减一名录取名次，某项参赛数少于3人（队）取消该项】</w:t>
      </w:r>
    </w:p>
    <w:p w14:paraId="2A459A2E">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（二）获得男、女前十六名代表队的教练员，若本人和队员均无违规违纪行为，颁发优秀指导教师证书。</w:t>
      </w:r>
    </w:p>
    <w:p w14:paraId="23DC11A0">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（三）获得男、女优秀运动员的个人（各单位推荐男、女各1名），颁发获奖证书。</w:t>
      </w:r>
    </w:p>
    <w:p w14:paraId="2245A539">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（四）体育道德风尚奖：</w:t>
      </w:r>
      <w:r>
        <w:rPr>
          <w:rFonts w:hint="default" w:ascii="Times New Roman" w:hAnsi="Times New Roman" w:eastAsia="方正仿宋_GBK" w:cs="Times New Roman"/>
          <w:sz w:val="32"/>
          <w:szCs w:val="32"/>
        </w:rPr>
        <w:t>按6:1的比例评选体育道德风尚奖集体和个人，集体颁发奖牌，个人颁发奖证。</w:t>
      </w:r>
    </w:p>
    <w:p w14:paraId="1C1A3EE5">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（五）优秀裁判员：按5︰1的比例评选优秀裁判员，颁发证书。</w:t>
      </w:r>
    </w:p>
    <w:p w14:paraId="66CB2549">
      <w:pPr>
        <w:spacing w:line="560" w:lineRule="exact"/>
        <w:ind w:firstLine="627"/>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九、服装要求</w:t>
      </w:r>
    </w:p>
    <w:p w14:paraId="27CC23EC">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 )</w:t>
      </w:r>
      <w:r>
        <w:rPr>
          <w:rFonts w:hint="default" w:ascii="Times New Roman" w:hAnsi="Times New Roman" w:eastAsia="方正仿宋_GBK" w:cs="Times New Roman"/>
          <w:sz w:val="32"/>
          <w:szCs w:val="32"/>
        </w:rPr>
        <w:t xml:space="preserve"> 各代表队比赛时自备统一服装。如印制学校或运动员姓名，只能在比赛服背面以汉字形式印制，姓名在上、学校名在下，不得使用其他文字符号，高度6</w:t>
      </w:r>
      <w:r>
        <w:rPr>
          <w:rFonts w:hint="default" w:ascii="Times New Roman" w:hAnsi="Times New Roman" w:eastAsia="方正仿宋_GBK" w:cs="Times New Roman"/>
          <w:sz w:val="32"/>
          <w:szCs w:val="32"/>
        </w:rPr>
        <w:t>-8</w:t>
      </w:r>
      <w:r>
        <w:rPr>
          <w:rFonts w:hint="default" w:ascii="Times New Roman" w:hAnsi="Times New Roman" w:eastAsia="方正仿宋_GBK" w:cs="Times New Roman"/>
          <w:sz w:val="32"/>
          <w:szCs w:val="32"/>
        </w:rPr>
        <w:t>厘米之间。</w:t>
      </w:r>
    </w:p>
    <w:p w14:paraId="3FE77B09">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(二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各参赛单位必须按赛事主办方规定着装,运动员比赛服装应整洁。参加团体赛、双打同一方运动员服装款式和颜色一致。</w:t>
      </w:r>
    </w:p>
    <w:p w14:paraId="0803CC20">
      <w:pPr>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（三）教练员在临场指导时，需穿长裤或样式、颜色简单的T恤衫、P</w:t>
      </w:r>
      <w:r>
        <w:rPr>
          <w:rFonts w:hint="default" w:ascii="Times New Roman" w:hAnsi="Times New Roman" w:eastAsia="方正仿宋_GBK" w:cs="Times New Roman"/>
          <w:sz w:val="32"/>
          <w:szCs w:val="32"/>
        </w:rPr>
        <w:t>OLO</w:t>
      </w:r>
      <w:r>
        <w:rPr>
          <w:rFonts w:hint="default" w:ascii="Times New Roman" w:hAnsi="Times New Roman" w:eastAsia="方正仿宋_GBK" w:cs="Times New Roman"/>
          <w:sz w:val="32"/>
          <w:szCs w:val="32"/>
        </w:rPr>
        <w:t>衫、衬衫，不得穿样式、颜色夸张的服装，不得穿短裤、短裙、牛仔裤、拖鞋、凉鞋等非正式服装。否则不允许进行临场指导。</w:t>
      </w:r>
    </w:p>
    <w:p w14:paraId="6547D4ED">
      <w:pPr>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（四）各参赛队伍和个人如违反以上比赛服装第三条要求,将影响该队评选“体育道德风尚奖”、优秀教练员、优秀运动员资格。</w:t>
      </w:r>
    </w:p>
    <w:p w14:paraId="6E1613CC">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十、纪律要求</w:t>
      </w:r>
    </w:p>
    <w:p w14:paraId="12ADED69">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为端正赛风，严肃赛纪，严禁弄虚作假、违纪违规，资格审查委员会将在赛前、赛中和赛后对运动员资格进行审查和抽查。如在赛前发现弄虚作假、违反规定者，取消其比赛资格，且不得补报或更换其他运动员；如在赛中或赛后发现，所涉及运动队比赛全部判负，取消全队比赛资格及获奖名次，并通报全市。情节严重的将追究直接责任人的责任。</w:t>
      </w:r>
    </w:p>
    <w:p w14:paraId="6E1CAD43">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（二）对运动员资格有异议者，应向资格审查委员会提交经领队和教练员签名认可的申诉报告和相应的佐证材料，同时交纳申诉费1000元后方可受理，胜诉者如数退还申诉费。</w:t>
      </w:r>
    </w:p>
    <w:p w14:paraId="0B696B8E">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（三）比赛严格执行《重庆市学生体育竞赛违规违纪处罚办法》，对违反规定的运动员、教练员、裁判员及其他相关人员和运动队，将依据《处罚办法》有关条款给予严肃处罚。</w:t>
      </w:r>
    </w:p>
    <w:p w14:paraId="582CA9E1">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方正黑体_GBK" w:cs="Times New Roman"/>
          <w:bCs/>
          <w:kern w:val="2"/>
          <w:sz w:val="32"/>
          <w:szCs w:val="32"/>
        </w:rPr>
        <w:t>十一、</w:t>
      </w:r>
      <w:r>
        <w:rPr>
          <w:rFonts w:hint="default" w:ascii="Times New Roman" w:hAnsi="Times New Roman" w:eastAsia="黑体" w:cs="Times New Roman"/>
          <w:sz w:val="32"/>
          <w:szCs w:val="32"/>
        </w:rPr>
        <w:t>仲裁、裁判</w:t>
      </w:r>
    </w:p>
    <w:p w14:paraId="0EAC3D4C">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（一）仲裁、裁判长和技术官员由主办单位选派，人员组成和职责范围按《仲裁委员会条例》规定执行。</w:t>
      </w:r>
    </w:p>
    <w:p w14:paraId="7814151A">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裁判员由各参赛单位按每队选派一名参加裁判工作，并按要求参加裁判培训、学习。裁判员必须是专职人员，不得兼任领队，教练员。各参赛单位选派的裁判员比赛期间交通费、食宿费回原单位报销。不足裁判员由主办单位和承办单位协商选调。</w:t>
      </w:r>
    </w:p>
    <w:p w14:paraId="6380B044">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十二、报名与报到</w:t>
      </w:r>
    </w:p>
    <w:p w14:paraId="7039A1F7">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（一）报名</w:t>
      </w:r>
    </w:p>
    <w:p w14:paraId="3EDF0C94">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1.各参赛单位于202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年10月1</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rPr>
        <w:t>日前完成报名，报名表于202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年10月1</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rPr>
        <w:t>日前以电子邮件方式发送到中职体协邮箱（</w:t>
      </w:r>
      <w:r>
        <w:rPr>
          <w:rFonts w:hint="default" w:ascii="Times New Roman" w:hAnsi="Times New Roman" w:eastAsia="方正仿宋_GBK" w:cs="Times New Roman"/>
          <w:sz w:val="32"/>
          <w:szCs w:val="32"/>
        </w:rPr>
        <w:t>cqzztx@163.com</w:t>
      </w:r>
      <w:r>
        <w:rPr>
          <w:rFonts w:hint="default" w:ascii="Times New Roman" w:hAnsi="Times New Roman" w:eastAsia="方正仿宋_GBK" w:cs="Times New Roman"/>
          <w:sz w:val="32"/>
          <w:szCs w:val="32"/>
        </w:rPr>
        <w:t>），报名表发送时文件名需备注学校名称和参赛组别，一经报名不得更改，逾期报名视为弃权。</w:t>
      </w:r>
    </w:p>
    <w:p w14:paraId="51AB9C0C">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2.报名联系人：吴彦哲，</w:t>
      </w:r>
      <w:r>
        <w:rPr>
          <w:rFonts w:hint="default" w:ascii="Times New Roman" w:hAnsi="Times New Roman" w:eastAsia="方正仿宋_GBK" w:cs="Times New Roman"/>
          <w:sz w:val="32"/>
          <w:szCs w:val="32"/>
        </w:rPr>
        <w:t>13637968787</w:t>
      </w:r>
      <w:r>
        <w:rPr>
          <w:rFonts w:hint="default" w:ascii="Times New Roman" w:hAnsi="Times New Roman" w:eastAsia="方正仿宋_GBK" w:cs="Times New Roman"/>
          <w:sz w:val="32"/>
          <w:szCs w:val="32"/>
        </w:rPr>
        <w:t xml:space="preserve"> </w:t>
      </w:r>
    </w:p>
    <w:p w14:paraId="3CD3EA2A">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（二）报到</w:t>
      </w:r>
    </w:p>
    <w:p w14:paraId="01B282FB">
      <w:pPr>
        <w:spacing w:line="60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1.各参赛单位于</w:t>
      </w:r>
      <w:r>
        <w:rPr>
          <w:rFonts w:hint="default" w:ascii="Times New Roman" w:hAnsi="Times New Roman" w:eastAsia="方正仿宋_GBK" w:cs="Times New Roman"/>
          <w:sz w:val="32"/>
          <w:szCs w:val="32"/>
        </w:rPr>
        <w:t>10</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rPr>
        <w:t>17</w:t>
      </w:r>
      <w:r>
        <w:rPr>
          <w:rFonts w:hint="default" w:ascii="Times New Roman" w:hAnsi="Times New Roman" w:eastAsia="方正仿宋_GBK" w:cs="Times New Roman"/>
          <w:sz w:val="32"/>
          <w:szCs w:val="32"/>
        </w:rPr>
        <w:t>日上午10：00前到重庆市育才职业教育中心报到。1</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0在重庆市育才职业教育中心会议室召开领队、教练员会议，1</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0召开全体裁判员会议。</w:t>
      </w:r>
    </w:p>
    <w:p w14:paraId="045E786E">
      <w:pPr>
        <w:spacing w:line="60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2.各参赛单位必须对运动员的健康状况负责，必须组织参赛运动员进行体检，并对参赛运动员购买人身意外伤害保险。</w:t>
      </w:r>
    </w:p>
    <w:p w14:paraId="490B8E9D">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3.报到时，各参赛单位应提交安全预案、</w:t>
      </w:r>
      <w:r>
        <w:rPr>
          <w:rFonts w:hint="default" w:ascii="Times New Roman" w:hAnsi="Times New Roman" w:eastAsia="方正仿宋_GBK" w:cs="Times New Roman"/>
          <w:sz w:val="32"/>
          <w:szCs w:val="32"/>
        </w:rPr>
        <w:t>纸质报名表（附件1）、 “人身意外伤害保险”复印件、免责申明（附件2）、体检证明、参赛队员二代身份证原件、学籍证明打印件（加盖学校公章）、《运动队（员）资格审查及赛风赛纪承诺书》（附件3），审查运动员资格。</w:t>
      </w:r>
    </w:p>
    <w:p w14:paraId="163AAFCC">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十三、经费</w:t>
      </w:r>
    </w:p>
    <w:p w14:paraId="56128ACF">
      <w:pPr>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（一）</w:t>
      </w:r>
      <w:r>
        <w:rPr>
          <w:rFonts w:hint="default" w:ascii="Times New Roman" w:hAnsi="Times New Roman" w:eastAsia="方正仿宋_GBK" w:cs="Times New Roman"/>
          <w:sz w:val="32"/>
          <w:szCs w:val="32"/>
        </w:rPr>
        <w:t>各参赛队的</w:t>
      </w:r>
      <w:r>
        <w:rPr>
          <w:rFonts w:hint="default" w:ascii="Times New Roman" w:hAnsi="Times New Roman" w:eastAsia="方正仿宋_GBK" w:cs="Times New Roman"/>
          <w:sz w:val="32"/>
          <w:szCs w:val="32"/>
        </w:rPr>
        <w:t>交通、</w:t>
      </w:r>
      <w:r>
        <w:rPr>
          <w:rFonts w:hint="default" w:ascii="Times New Roman" w:hAnsi="Times New Roman" w:eastAsia="方正仿宋_GBK" w:cs="Times New Roman"/>
          <w:sz w:val="32"/>
          <w:szCs w:val="32"/>
        </w:rPr>
        <w:t>食宿等费用按照相关规定回原单位报销（每人每天食宿标准不低于200元人民币）。</w:t>
      </w:r>
    </w:p>
    <w:p w14:paraId="41032CD8">
      <w:pPr>
        <w:adjustRightInd w:val="0"/>
        <w:snapToGrid w:val="0"/>
        <w:spacing w:line="5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（二）</w:t>
      </w:r>
      <w:r>
        <w:rPr>
          <w:rFonts w:hint="default" w:ascii="Times New Roman" w:hAnsi="Times New Roman" w:eastAsia="方正仿宋_GBK" w:cs="Times New Roman"/>
          <w:sz w:val="32"/>
          <w:szCs w:val="32"/>
        </w:rPr>
        <w:t>为加强竞赛管理，杜绝竞赛违纪现象发生，确保竞赛公平公正，顺利进行，各参赛单位每队报到时须交纳1000元“保证金”。比赛结束后，未违反组委会有关纪律规定的运动队，如数退还所交纳的“保证金”；若有违规违纪行为，将视情节扣除“保证金”。</w:t>
      </w:r>
    </w:p>
    <w:p w14:paraId="022D6259">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十四、安全要求</w:t>
      </w:r>
    </w:p>
    <w:p w14:paraId="62724612">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各代表队一定要坚持将广大师生生命安全和身体健康放在首位，做好参赛队员健康台账，做好健康监测，身体异常的队员不得参赛，把健康教育、安全教育和体育教育结合起来，做好各代表队的组织管理工作。</w:t>
      </w:r>
    </w:p>
    <w:p w14:paraId="152B4B7C">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（二）承办单位和各代表队要制定应急预案，加强应急演练，审慎稳妥组织和参加赛事活动。</w:t>
      </w:r>
    </w:p>
    <w:p w14:paraId="6DC9C888">
      <w:pPr>
        <w:widowControl w:val="0"/>
        <w:adjustRightInd w:val="0"/>
        <w:snapToGrid w:val="0"/>
        <w:spacing w:line="560" w:lineRule="exact"/>
        <w:ind w:firstLine="640" w:firstLineChars="200"/>
        <w:jc w:val="both"/>
        <w:rPr>
          <w:rFonts w:hint="default" w:ascii="Times New Roman" w:hAnsi="Times New Roman" w:eastAsia="方正黑体_GBK" w:cs="Times New Roman"/>
          <w:bCs/>
          <w:kern w:val="2"/>
          <w:sz w:val="32"/>
          <w:szCs w:val="32"/>
        </w:rPr>
      </w:pPr>
      <w:r>
        <w:rPr>
          <w:rFonts w:hint="default" w:ascii="Times New Roman" w:hAnsi="Times New Roman" w:eastAsia="方正黑体_GBK" w:cs="Times New Roman"/>
          <w:bCs/>
          <w:kern w:val="2"/>
          <w:sz w:val="32"/>
          <w:szCs w:val="32"/>
        </w:rPr>
        <w:t>十五、其他</w:t>
      </w:r>
    </w:p>
    <w:p w14:paraId="7901D17B">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（一）开幕式和闭幕式等相关事宜另行通知。</w:t>
      </w:r>
    </w:p>
    <w:p w14:paraId="515F3760">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（二）比赛期间，要求各队服装整齐，精神面貌好，讲文明、讲礼貌、遵守大会纪律、强调安全，领队、教练员、非临场比赛运动员不得进入比赛场地，避免意外伤害事故发生。</w:t>
      </w:r>
    </w:p>
    <w:p w14:paraId="340E7AD9">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（三）规程解释权、修改权属重庆市教育委员会、重庆市体育局、重庆市中等职业学校体育协会。</w:t>
      </w:r>
    </w:p>
    <w:p w14:paraId="22343301">
      <w:pPr>
        <w:spacing w:line="560" w:lineRule="exact"/>
        <w:ind w:firstLine="627"/>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（四）未尽事宜，另行通知。</w:t>
      </w:r>
    </w:p>
    <w:p w14:paraId="6BC0210F">
      <w:pPr>
        <w:spacing w:line="560" w:lineRule="exact"/>
        <w:ind w:firstLine="627"/>
        <w:jc w:val="both"/>
        <w:rPr>
          <w:rFonts w:hint="default" w:ascii="Times New Roman" w:hAnsi="Times New Roman" w:eastAsia="方正仿宋_GBK" w:cs="Times New Roman"/>
          <w:sz w:val="32"/>
          <w:szCs w:val="32"/>
        </w:rPr>
      </w:pPr>
    </w:p>
    <w:p w14:paraId="008D98DD">
      <w:pPr>
        <w:spacing w:line="560" w:lineRule="exact"/>
        <w:ind w:firstLine="627"/>
        <w:jc w:val="both"/>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rPr>
        <w:t>重庆市中等职业学校首届学生羽毛球比赛报名表</w:t>
      </w:r>
    </w:p>
    <w:p w14:paraId="5E9D0F58">
      <w:pPr>
        <w:spacing w:line="560" w:lineRule="exact"/>
        <w:ind w:firstLine="1600" w:firstLineChars="5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重庆市中等职业学校首届学生羽毛球参赛免责声明</w:t>
      </w:r>
    </w:p>
    <w:p w14:paraId="7B0BB053">
      <w:pPr>
        <w:spacing w:line="560" w:lineRule="exact"/>
        <w:ind w:firstLine="1600" w:firstLineChars="5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rPr>
        <w:t>运动队（员）资格审查及赛风赛纪</w:t>
      </w:r>
      <w:r>
        <w:rPr>
          <w:rFonts w:hint="default" w:ascii="Times New Roman" w:hAnsi="Times New Roman" w:eastAsia="方正仿宋_GBK" w:cs="Times New Roman"/>
          <w:sz w:val="32"/>
          <w:szCs w:val="32"/>
        </w:rPr>
        <w:t>承诺</w:t>
      </w:r>
      <w:r>
        <w:rPr>
          <w:rFonts w:hint="default" w:ascii="Times New Roman" w:hAnsi="Times New Roman" w:eastAsia="方正仿宋_GBK" w:cs="Times New Roman"/>
          <w:sz w:val="32"/>
          <w:szCs w:val="32"/>
        </w:rPr>
        <w:t>书</w:t>
      </w:r>
      <w:r>
        <w:rPr>
          <w:rFonts w:hint="default" w:ascii="Times New Roman" w:hAnsi="Times New Roman" w:eastAsia="方正仿宋_GBK" w:cs="Times New Roman"/>
          <w:sz w:val="32"/>
          <w:szCs w:val="32"/>
        </w:rPr>
        <w:br w:type="page"/>
      </w:r>
    </w:p>
    <w:p w14:paraId="150F5843">
      <w:pPr>
        <w:spacing w:line="48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附件1</w:t>
      </w:r>
    </w:p>
    <w:p w14:paraId="0B1204BB">
      <w:pPr>
        <w:spacing w:line="480" w:lineRule="exact"/>
        <w:jc w:val="center"/>
        <w:rPr>
          <w:rFonts w:hint="default" w:ascii="Times New Roman" w:hAnsi="Times New Roman" w:eastAsia="方正小标宋_GBK" w:cs="Times New Roman"/>
          <w:color w:val="000000"/>
          <w:sz w:val="36"/>
          <w:szCs w:val="36"/>
          <w:lang w:bidi="ar"/>
        </w:rPr>
      </w:pPr>
      <w:r>
        <w:rPr>
          <w:rFonts w:hint="default" w:ascii="Times New Roman" w:hAnsi="Times New Roman" w:eastAsia="方正小标宋_GBK" w:cs="Times New Roman"/>
          <w:color w:val="000000"/>
          <w:sz w:val="36"/>
          <w:szCs w:val="36"/>
          <w:lang w:bidi="ar"/>
        </w:rPr>
        <w:t>重庆市中等职业学校首届学生羽毛球比赛报名表</w:t>
      </w:r>
    </w:p>
    <w:p w14:paraId="29DA164E">
      <w:pPr>
        <w:spacing w:after="120" w:afterLines="50" w:line="56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28"/>
          <w:szCs w:val="32"/>
        </w:rPr>
        <w:t xml:space="preserve">参赛单位（盖章）： </w:t>
      </w:r>
      <w:r>
        <w:rPr>
          <w:rFonts w:hint="default" w:ascii="Times New Roman" w:hAnsi="Times New Roman" w:eastAsia="方正仿宋_GBK" w:cs="Times New Roman"/>
          <w:color w:val="000000"/>
          <w:sz w:val="32"/>
          <w:szCs w:val="32"/>
        </w:rPr>
        <w:t xml:space="preserve"> </w:t>
      </w:r>
    </w:p>
    <w:tbl>
      <w:tblPr>
        <w:tblStyle w:val="17"/>
        <w:tblW w:w="9781" w:type="dxa"/>
        <w:jc w:val="center"/>
        <w:tblLayout w:type="autofit"/>
        <w:tblCellMar>
          <w:top w:w="0" w:type="dxa"/>
          <w:left w:w="108" w:type="dxa"/>
          <w:bottom w:w="0" w:type="dxa"/>
          <w:right w:w="108" w:type="dxa"/>
        </w:tblCellMar>
      </w:tblPr>
      <w:tblGrid>
        <w:gridCol w:w="851"/>
        <w:gridCol w:w="1984"/>
        <w:gridCol w:w="1134"/>
        <w:gridCol w:w="1276"/>
        <w:gridCol w:w="844"/>
        <w:gridCol w:w="1708"/>
        <w:gridCol w:w="1984"/>
      </w:tblGrid>
      <w:tr w14:paraId="2F8ECF0B">
        <w:tblPrEx>
          <w:tblCellMar>
            <w:top w:w="0" w:type="dxa"/>
            <w:left w:w="108" w:type="dxa"/>
            <w:bottom w:w="0" w:type="dxa"/>
            <w:right w:w="108" w:type="dxa"/>
          </w:tblCellMar>
        </w:tblPrEx>
        <w:trPr>
          <w:trHeight w:val="510"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A7A1B">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32"/>
              </w:rPr>
              <w:br w:type="page"/>
            </w:r>
            <w:r>
              <w:rPr>
                <w:rFonts w:hint="default" w:ascii="Times New Roman" w:hAnsi="Times New Roman" w:eastAsia="方正仿宋_GBK" w:cs="Times New Roman"/>
                <w:color w:val="000000"/>
                <w:sz w:val="22"/>
                <w:szCs w:val="28"/>
              </w:rPr>
              <w:t>序号</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66C9F37D">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身份</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3CEC6228">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姓名</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2CDBBD81">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学校</w:t>
            </w:r>
          </w:p>
        </w:tc>
        <w:tc>
          <w:tcPr>
            <w:tcW w:w="844" w:type="dxa"/>
            <w:tcBorders>
              <w:top w:val="single" w:color="auto" w:sz="4" w:space="0"/>
              <w:left w:val="nil"/>
              <w:bottom w:val="single" w:color="auto" w:sz="4" w:space="0"/>
              <w:right w:val="single" w:color="auto" w:sz="4" w:space="0"/>
            </w:tcBorders>
            <w:shd w:val="clear" w:color="auto" w:fill="auto"/>
            <w:vAlign w:val="center"/>
          </w:tcPr>
          <w:p w14:paraId="7BE87DE8">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性别</w:t>
            </w:r>
          </w:p>
        </w:tc>
        <w:tc>
          <w:tcPr>
            <w:tcW w:w="1708" w:type="dxa"/>
            <w:tcBorders>
              <w:top w:val="single" w:color="auto" w:sz="4" w:space="0"/>
              <w:left w:val="nil"/>
              <w:bottom w:val="single" w:color="auto" w:sz="4" w:space="0"/>
              <w:right w:val="single" w:color="auto" w:sz="4" w:space="0"/>
            </w:tcBorders>
            <w:shd w:val="clear" w:color="auto" w:fill="auto"/>
            <w:vAlign w:val="center"/>
          </w:tcPr>
          <w:p w14:paraId="20A5C131">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备注</w:t>
            </w:r>
          </w:p>
        </w:tc>
        <w:tc>
          <w:tcPr>
            <w:tcW w:w="1984" w:type="dxa"/>
            <w:tcBorders>
              <w:top w:val="single" w:color="auto" w:sz="4" w:space="0"/>
              <w:left w:val="nil"/>
              <w:bottom w:val="single" w:color="auto" w:sz="4" w:space="0"/>
              <w:right w:val="single" w:color="auto" w:sz="4" w:space="0"/>
            </w:tcBorders>
            <w:shd w:val="clear" w:color="auto" w:fill="auto"/>
            <w:noWrap/>
            <w:vAlign w:val="center"/>
          </w:tcPr>
          <w:p w14:paraId="47CFFAFE">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电话</w:t>
            </w:r>
          </w:p>
        </w:tc>
      </w:tr>
      <w:tr w14:paraId="500D68BA">
        <w:tblPrEx>
          <w:tblCellMar>
            <w:top w:w="0" w:type="dxa"/>
            <w:left w:w="108" w:type="dxa"/>
            <w:bottom w:w="0" w:type="dxa"/>
            <w:right w:w="108" w:type="dxa"/>
          </w:tblCellMar>
        </w:tblPrEx>
        <w:trPr>
          <w:trHeight w:val="510" w:hRule="exac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C6599AE">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1</w:t>
            </w:r>
          </w:p>
        </w:tc>
        <w:tc>
          <w:tcPr>
            <w:tcW w:w="1984" w:type="dxa"/>
            <w:tcBorders>
              <w:top w:val="nil"/>
              <w:left w:val="nil"/>
              <w:bottom w:val="single" w:color="auto" w:sz="4" w:space="0"/>
              <w:right w:val="single" w:color="auto" w:sz="4" w:space="0"/>
            </w:tcBorders>
            <w:shd w:val="clear" w:color="auto" w:fill="auto"/>
            <w:noWrap/>
            <w:vAlign w:val="center"/>
          </w:tcPr>
          <w:p w14:paraId="33F465C0">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领队</w:t>
            </w:r>
          </w:p>
        </w:tc>
        <w:tc>
          <w:tcPr>
            <w:tcW w:w="1134" w:type="dxa"/>
            <w:tcBorders>
              <w:top w:val="nil"/>
              <w:left w:val="nil"/>
              <w:bottom w:val="single" w:color="auto" w:sz="4" w:space="0"/>
              <w:right w:val="single" w:color="auto" w:sz="4" w:space="0"/>
            </w:tcBorders>
            <w:shd w:val="clear" w:color="auto" w:fill="auto"/>
            <w:noWrap/>
            <w:vAlign w:val="center"/>
          </w:tcPr>
          <w:p w14:paraId="26B9E60F">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276" w:type="dxa"/>
            <w:tcBorders>
              <w:top w:val="nil"/>
              <w:left w:val="nil"/>
              <w:bottom w:val="single" w:color="auto" w:sz="4" w:space="0"/>
              <w:right w:val="single" w:color="auto" w:sz="4" w:space="0"/>
            </w:tcBorders>
            <w:shd w:val="clear" w:color="auto" w:fill="auto"/>
            <w:noWrap/>
            <w:vAlign w:val="center"/>
          </w:tcPr>
          <w:p w14:paraId="75E15A27">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844" w:type="dxa"/>
            <w:tcBorders>
              <w:top w:val="nil"/>
              <w:left w:val="nil"/>
              <w:bottom w:val="single" w:color="auto" w:sz="4" w:space="0"/>
              <w:right w:val="single" w:color="auto" w:sz="4" w:space="0"/>
            </w:tcBorders>
            <w:shd w:val="clear" w:color="auto" w:fill="auto"/>
            <w:vAlign w:val="center"/>
          </w:tcPr>
          <w:p w14:paraId="62A0085C">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708" w:type="dxa"/>
            <w:tcBorders>
              <w:top w:val="nil"/>
              <w:left w:val="nil"/>
              <w:bottom w:val="single" w:color="auto" w:sz="4" w:space="0"/>
              <w:right w:val="single" w:color="auto" w:sz="4" w:space="0"/>
            </w:tcBorders>
            <w:shd w:val="clear" w:color="auto" w:fill="auto"/>
            <w:vAlign w:val="center"/>
          </w:tcPr>
          <w:p w14:paraId="6FE691B1">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984" w:type="dxa"/>
            <w:tcBorders>
              <w:top w:val="nil"/>
              <w:left w:val="nil"/>
              <w:bottom w:val="single" w:color="auto" w:sz="4" w:space="0"/>
              <w:right w:val="single" w:color="auto" w:sz="4" w:space="0"/>
            </w:tcBorders>
            <w:shd w:val="clear" w:color="auto" w:fill="auto"/>
            <w:noWrap/>
            <w:vAlign w:val="center"/>
          </w:tcPr>
          <w:p w14:paraId="41E53F4B">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r>
      <w:tr w14:paraId="2F9E22E5">
        <w:tblPrEx>
          <w:tblCellMar>
            <w:top w:w="0" w:type="dxa"/>
            <w:left w:w="108" w:type="dxa"/>
            <w:bottom w:w="0" w:type="dxa"/>
            <w:right w:w="108" w:type="dxa"/>
          </w:tblCellMar>
        </w:tblPrEx>
        <w:trPr>
          <w:trHeight w:val="510" w:hRule="exac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CB2CB98">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2</w:t>
            </w:r>
          </w:p>
        </w:tc>
        <w:tc>
          <w:tcPr>
            <w:tcW w:w="1984" w:type="dxa"/>
            <w:tcBorders>
              <w:top w:val="nil"/>
              <w:left w:val="nil"/>
              <w:bottom w:val="single" w:color="auto" w:sz="4" w:space="0"/>
              <w:right w:val="single" w:color="auto" w:sz="4" w:space="0"/>
            </w:tcBorders>
            <w:shd w:val="clear" w:color="auto" w:fill="auto"/>
            <w:noWrap/>
            <w:vAlign w:val="center"/>
          </w:tcPr>
          <w:p w14:paraId="1C679100">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教练1</w:t>
            </w:r>
          </w:p>
        </w:tc>
        <w:tc>
          <w:tcPr>
            <w:tcW w:w="1134" w:type="dxa"/>
            <w:tcBorders>
              <w:top w:val="nil"/>
              <w:left w:val="nil"/>
              <w:bottom w:val="single" w:color="auto" w:sz="4" w:space="0"/>
              <w:right w:val="single" w:color="auto" w:sz="4" w:space="0"/>
            </w:tcBorders>
            <w:shd w:val="clear" w:color="auto" w:fill="auto"/>
            <w:noWrap/>
            <w:vAlign w:val="center"/>
          </w:tcPr>
          <w:p w14:paraId="12D4D4FF">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276" w:type="dxa"/>
            <w:tcBorders>
              <w:top w:val="nil"/>
              <w:left w:val="nil"/>
              <w:bottom w:val="single" w:color="auto" w:sz="4" w:space="0"/>
              <w:right w:val="single" w:color="auto" w:sz="4" w:space="0"/>
            </w:tcBorders>
            <w:shd w:val="clear" w:color="auto" w:fill="auto"/>
            <w:noWrap/>
            <w:vAlign w:val="center"/>
          </w:tcPr>
          <w:p w14:paraId="58CBDAA6">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844" w:type="dxa"/>
            <w:tcBorders>
              <w:top w:val="nil"/>
              <w:left w:val="nil"/>
              <w:bottom w:val="single" w:color="auto" w:sz="4" w:space="0"/>
              <w:right w:val="single" w:color="auto" w:sz="4" w:space="0"/>
            </w:tcBorders>
            <w:shd w:val="clear" w:color="auto" w:fill="auto"/>
            <w:vAlign w:val="center"/>
          </w:tcPr>
          <w:p w14:paraId="47FF2380">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708" w:type="dxa"/>
            <w:tcBorders>
              <w:top w:val="nil"/>
              <w:left w:val="nil"/>
              <w:bottom w:val="single" w:color="auto" w:sz="4" w:space="0"/>
              <w:right w:val="single" w:color="auto" w:sz="4" w:space="0"/>
            </w:tcBorders>
            <w:shd w:val="clear" w:color="auto" w:fill="auto"/>
            <w:vAlign w:val="center"/>
          </w:tcPr>
          <w:p w14:paraId="58B7AF36">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984" w:type="dxa"/>
            <w:tcBorders>
              <w:top w:val="nil"/>
              <w:left w:val="nil"/>
              <w:bottom w:val="single" w:color="auto" w:sz="4" w:space="0"/>
              <w:right w:val="single" w:color="auto" w:sz="4" w:space="0"/>
            </w:tcBorders>
            <w:shd w:val="clear" w:color="auto" w:fill="auto"/>
            <w:noWrap/>
            <w:vAlign w:val="center"/>
          </w:tcPr>
          <w:p w14:paraId="38EA7912">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r>
      <w:tr w14:paraId="4B7303BF">
        <w:tblPrEx>
          <w:tblCellMar>
            <w:top w:w="0" w:type="dxa"/>
            <w:left w:w="108" w:type="dxa"/>
            <w:bottom w:w="0" w:type="dxa"/>
            <w:right w:w="108" w:type="dxa"/>
          </w:tblCellMar>
        </w:tblPrEx>
        <w:trPr>
          <w:trHeight w:val="510" w:hRule="exac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5993BC0">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3</w:t>
            </w:r>
          </w:p>
        </w:tc>
        <w:tc>
          <w:tcPr>
            <w:tcW w:w="1984" w:type="dxa"/>
            <w:tcBorders>
              <w:top w:val="nil"/>
              <w:left w:val="nil"/>
              <w:bottom w:val="single" w:color="auto" w:sz="4" w:space="0"/>
              <w:right w:val="single" w:color="auto" w:sz="4" w:space="0"/>
            </w:tcBorders>
            <w:shd w:val="clear" w:color="auto" w:fill="auto"/>
            <w:noWrap/>
            <w:vAlign w:val="center"/>
          </w:tcPr>
          <w:p w14:paraId="5CCF0016">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教练2</w:t>
            </w:r>
          </w:p>
        </w:tc>
        <w:tc>
          <w:tcPr>
            <w:tcW w:w="1134" w:type="dxa"/>
            <w:tcBorders>
              <w:top w:val="nil"/>
              <w:left w:val="nil"/>
              <w:bottom w:val="single" w:color="auto" w:sz="4" w:space="0"/>
              <w:right w:val="single" w:color="auto" w:sz="4" w:space="0"/>
            </w:tcBorders>
            <w:shd w:val="clear" w:color="auto" w:fill="auto"/>
            <w:noWrap/>
            <w:vAlign w:val="center"/>
          </w:tcPr>
          <w:p w14:paraId="02A6CE2E">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276" w:type="dxa"/>
            <w:tcBorders>
              <w:top w:val="nil"/>
              <w:left w:val="nil"/>
              <w:bottom w:val="single" w:color="auto" w:sz="4" w:space="0"/>
              <w:right w:val="single" w:color="auto" w:sz="4" w:space="0"/>
            </w:tcBorders>
            <w:shd w:val="clear" w:color="auto" w:fill="auto"/>
            <w:noWrap/>
            <w:vAlign w:val="center"/>
          </w:tcPr>
          <w:p w14:paraId="2EC84A94">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844" w:type="dxa"/>
            <w:tcBorders>
              <w:top w:val="nil"/>
              <w:left w:val="nil"/>
              <w:bottom w:val="single" w:color="auto" w:sz="4" w:space="0"/>
              <w:right w:val="single" w:color="auto" w:sz="4" w:space="0"/>
            </w:tcBorders>
            <w:shd w:val="clear" w:color="auto" w:fill="auto"/>
            <w:vAlign w:val="center"/>
          </w:tcPr>
          <w:p w14:paraId="1B9B708C">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708" w:type="dxa"/>
            <w:tcBorders>
              <w:top w:val="nil"/>
              <w:left w:val="nil"/>
              <w:bottom w:val="single" w:color="auto" w:sz="4" w:space="0"/>
              <w:right w:val="single" w:color="auto" w:sz="4" w:space="0"/>
            </w:tcBorders>
            <w:shd w:val="clear" w:color="auto" w:fill="auto"/>
            <w:vAlign w:val="center"/>
          </w:tcPr>
          <w:p w14:paraId="626B92C9">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984" w:type="dxa"/>
            <w:tcBorders>
              <w:top w:val="nil"/>
              <w:left w:val="nil"/>
              <w:bottom w:val="single" w:color="auto" w:sz="4" w:space="0"/>
              <w:right w:val="single" w:color="auto" w:sz="4" w:space="0"/>
            </w:tcBorders>
            <w:shd w:val="clear" w:color="auto" w:fill="auto"/>
            <w:noWrap/>
            <w:vAlign w:val="center"/>
          </w:tcPr>
          <w:p w14:paraId="3B22110F">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r>
      <w:tr w14:paraId="51AAA024">
        <w:tblPrEx>
          <w:tblCellMar>
            <w:top w:w="0" w:type="dxa"/>
            <w:left w:w="108" w:type="dxa"/>
            <w:bottom w:w="0" w:type="dxa"/>
            <w:right w:w="108" w:type="dxa"/>
          </w:tblCellMar>
        </w:tblPrEx>
        <w:trPr>
          <w:trHeight w:val="510" w:hRule="exac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27DCEEEB">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4</w:t>
            </w:r>
          </w:p>
        </w:tc>
        <w:tc>
          <w:tcPr>
            <w:tcW w:w="1984" w:type="dxa"/>
            <w:tcBorders>
              <w:top w:val="nil"/>
              <w:left w:val="nil"/>
              <w:bottom w:val="single" w:color="auto" w:sz="4" w:space="0"/>
              <w:right w:val="single" w:color="auto" w:sz="4" w:space="0"/>
            </w:tcBorders>
            <w:shd w:val="clear" w:color="auto" w:fill="auto"/>
            <w:noWrap/>
            <w:vAlign w:val="center"/>
          </w:tcPr>
          <w:p w14:paraId="3DC8D97D">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随队裁判员</w:t>
            </w:r>
          </w:p>
        </w:tc>
        <w:tc>
          <w:tcPr>
            <w:tcW w:w="1134" w:type="dxa"/>
            <w:tcBorders>
              <w:top w:val="nil"/>
              <w:left w:val="nil"/>
              <w:bottom w:val="single" w:color="auto" w:sz="4" w:space="0"/>
              <w:right w:val="single" w:color="auto" w:sz="4" w:space="0"/>
            </w:tcBorders>
            <w:shd w:val="clear" w:color="auto" w:fill="auto"/>
            <w:noWrap/>
            <w:vAlign w:val="center"/>
          </w:tcPr>
          <w:p w14:paraId="187EE038">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276" w:type="dxa"/>
            <w:tcBorders>
              <w:top w:val="nil"/>
              <w:left w:val="nil"/>
              <w:bottom w:val="single" w:color="auto" w:sz="4" w:space="0"/>
              <w:right w:val="single" w:color="auto" w:sz="4" w:space="0"/>
            </w:tcBorders>
            <w:shd w:val="clear" w:color="auto" w:fill="auto"/>
            <w:noWrap/>
            <w:vAlign w:val="center"/>
          </w:tcPr>
          <w:p w14:paraId="44C84FEF">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844" w:type="dxa"/>
            <w:tcBorders>
              <w:top w:val="nil"/>
              <w:left w:val="nil"/>
              <w:bottom w:val="single" w:color="auto" w:sz="4" w:space="0"/>
              <w:right w:val="single" w:color="auto" w:sz="4" w:space="0"/>
            </w:tcBorders>
            <w:shd w:val="clear" w:color="auto" w:fill="auto"/>
            <w:vAlign w:val="center"/>
          </w:tcPr>
          <w:p w14:paraId="05057317">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708" w:type="dxa"/>
            <w:tcBorders>
              <w:top w:val="nil"/>
              <w:left w:val="nil"/>
              <w:bottom w:val="single" w:color="auto" w:sz="4" w:space="0"/>
              <w:right w:val="single" w:color="auto" w:sz="4" w:space="0"/>
            </w:tcBorders>
            <w:shd w:val="clear" w:color="auto" w:fill="auto"/>
            <w:vAlign w:val="center"/>
          </w:tcPr>
          <w:p w14:paraId="60F45DD7">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984" w:type="dxa"/>
            <w:tcBorders>
              <w:top w:val="nil"/>
              <w:left w:val="nil"/>
              <w:bottom w:val="single" w:color="auto" w:sz="4" w:space="0"/>
              <w:right w:val="single" w:color="auto" w:sz="4" w:space="0"/>
            </w:tcBorders>
            <w:shd w:val="clear" w:color="auto" w:fill="auto"/>
            <w:noWrap/>
            <w:vAlign w:val="center"/>
          </w:tcPr>
          <w:p w14:paraId="7C80FE08">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r>
      <w:tr w14:paraId="4B92E384">
        <w:tblPrEx>
          <w:tblCellMar>
            <w:top w:w="0" w:type="dxa"/>
            <w:left w:w="108" w:type="dxa"/>
            <w:bottom w:w="0" w:type="dxa"/>
            <w:right w:w="108" w:type="dxa"/>
          </w:tblCellMar>
        </w:tblPrEx>
        <w:trPr>
          <w:trHeight w:val="510" w:hRule="exac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1D57DE5A">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序号</w:t>
            </w:r>
          </w:p>
        </w:tc>
        <w:tc>
          <w:tcPr>
            <w:tcW w:w="1984" w:type="dxa"/>
            <w:tcBorders>
              <w:top w:val="nil"/>
              <w:left w:val="nil"/>
              <w:bottom w:val="single" w:color="auto" w:sz="4" w:space="0"/>
              <w:right w:val="single" w:color="auto" w:sz="4" w:space="0"/>
            </w:tcBorders>
            <w:shd w:val="clear" w:color="auto" w:fill="auto"/>
            <w:noWrap/>
            <w:vAlign w:val="center"/>
          </w:tcPr>
          <w:p w14:paraId="4008AAAB">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身份</w:t>
            </w:r>
          </w:p>
        </w:tc>
        <w:tc>
          <w:tcPr>
            <w:tcW w:w="1134" w:type="dxa"/>
            <w:tcBorders>
              <w:top w:val="nil"/>
              <w:left w:val="nil"/>
              <w:bottom w:val="single" w:color="auto" w:sz="4" w:space="0"/>
              <w:right w:val="single" w:color="auto" w:sz="4" w:space="0"/>
            </w:tcBorders>
            <w:shd w:val="clear" w:color="auto" w:fill="auto"/>
            <w:noWrap/>
            <w:vAlign w:val="center"/>
          </w:tcPr>
          <w:p w14:paraId="134A4908">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姓名</w:t>
            </w:r>
          </w:p>
        </w:tc>
        <w:tc>
          <w:tcPr>
            <w:tcW w:w="1276" w:type="dxa"/>
            <w:tcBorders>
              <w:top w:val="nil"/>
              <w:left w:val="nil"/>
              <w:bottom w:val="single" w:color="auto" w:sz="4" w:space="0"/>
              <w:right w:val="single" w:color="auto" w:sz="4" w:space="0"/>
            </w:tcBorders>
            <w:shd w:val="clear" w:color="auto" w:fill="auto"/>
            <w:noWrap/>
            <w:vAlign w:val="center"/>
          </w:tcPr>
          <w:p w14:paraId="64E54A2E">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学校</w:t>
            </w:r>
          </w:p>
        </w:tc>
        <w:tc>
          <w:tcPr>
            <w:tcW w:w="844" w:type="dxa"/>
            <w:tcBorders>
              <w:top w:val="nil"/>
              <w:left w:val="nil"/>
              <w:bottom w:val="single" w:color="auto" w:sz="4" w:space="0"/>
              <w:right w:val="single" w:color="auto" w:sz="4" w:space="0"/>
            </w:tcBorders>
            <w:shd w:val="clear" w:color="auto" w:fill="auto"/>
            <w:vAlign w:val="center"/>
          </w:tcPr>
          <w:p w14:paraId="737FCC83">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性别</w:t>
            </w:r>
          </w:p>
        </w:tc>
        <w:tc>
          <w:tcPr>
            <w:tcW w:w="1708" w:type="dxa"/>
            <w:tcBorders>
              <w:top w:val="nil"/>
              <w:left w:val="nil"/>
              <w:bottom w:val="single" w:color="auto" w:sz="4" w:space="0"/>
              <w:right w:val="single" w:color="auto" w:sz="4" w:space="0"/>
            </w:tcBorders>
            <w:shd w:val="clear" w:color="auto" w:fill="auto"/>
            <w:vAlign w:val="center"/>
          </w:tcPr>
          <w:p w14:paraId="592B99E7">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单项报名</w:t>
            </w:r>
          </w:p>
        </w:tc>
        <w:tc>
          <w:tcPr>
            <w:tcW w:w="1984" w:type="dxa"/>
            <w:tcBorders>
              <w:top w:val="nil"/>
              <w:left w:val="nil"/>
              <w:bottom w:val="single" w:color="auto" w:sz="4" w:space="0"/>
              <w:right w:val="single" w:color="auto" w:sz="4" w:space="0"/>
            </w:tcBorders>
            <w:shd w:val="clear" w:color="auto" w:fill="auto"/>
            <w:noWrap/>
            <w:vAlign w:val="center"/>
          </w:tcPr>
          <w:p w14:paraId="538CB977">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学籍号</w:t>
            </w:r>
          </w:p>
        </w:tc>
      </w:tr>
      <w:tr w14:paraId="5FBEC4B0">
        <w:tblPrEx>
          <w:tblCellMar>
            <w:top w:w="0" w:type="dxa"/>
            <w:left w:w="108" w:type="dxa"/>
            <w:bottom w:w="0" w:type="dxa"/>
            <w:right w:w="108" w:type="dxa"/>
          </w:tblCellMar>
        </w:tblPrEx>
        <w:trPr>
          <w:trHeight w:val="510" w:hRule="exac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621E583">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1</w:t>
            </w:r>
          </w:p>
        </w:tc>
        <w:tc>
          <w:tcPr>
            <w:tcW w:w="1984" w:type="dxa"/>
            <w:tcBorders>
              <w:top w:val="nil"/>
              <w:left w:val="nil"/>
              <w:bottom w:val="single" w:color="auto" w:sz="4" w:space="0"/>
              <w:right w:val="single" w:color="auto" w:sz="4" w:space="0"/>
            </w:tcBorders>
            <w:shd w:val="clear" w:color="auto" w:fill="auto"/>
            <w:noWrap/>
            <w:vAlign w:val="center"/>
          </w:tcPr>
          <w:p w14:paraId="21E03950">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运动员</w:t>
            </w:r>
          </w:p>
        </w:tc>
        <w:tc>
          <w:tcPr>
            <w:tcW w:w="1134" w:type="dxa"/>
            <w:tcBorders>
              <w:top w:val="nil"/>
              <w:left w:val="nil"/>
              <w:bottom w:val="single" w:color="auto" w:sz="4" w:space="0"/>
              <w:right w:val="single" w:color="auto" w:sz="4" w:space="0"/>
            </w:tcBorders>
            <w:shd w:val="clear" w:color="auto" w:fill="auto"/>
            <w:noWrap/>
            <w:vAlign w:val="center"/>
          </w:tcPr>
          <w:p w14:paraId="0484231C">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276" w:type="dxa"/>
            <w:tcBorders>
              <w:top w:val="nil"/>
              <w:left w:val="nil"/>
              <w:bottom w:val="single" w:color="auto" w:sz="4" w:space="0"/>
              <w:right w:val="single" w:color="auto" w:sz="4" w:space="0"/>
            </w:tcBorders>
            <w:shd w:val="clear" w:color="auto" w:fill="auto"/>
            <w:noWrap/>
            <w:vAlign w:val="center"/>
          </w:tcPr>
          <w:p w14:paraId="7479733E">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844" w:type="dxa"/>
            <w:tcBorders>
              <w:top w:val="nil"/>
              <w:left w:val="nil"/>
              <w:bottom w:val="single" w:color="auto" w:sz="4" w:space="0"/>
              <w:right w:val="single" w:color="auto" w:sz="4" w:space="0"/>
            </w:tcBorders>
            <w:shd w:val="clear" w:color="auto" w:fill="auto"/>
            <w:vAlign w:val="center"/>
          </w:tcPr>
          <w:p w14:paraId="613A8972">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708" w:type="dxa"/>
            <w:tcBorders>
              <w:top w:val="nil"/>
              <w:left w:val="nil"/>
              <w:bottom w:val="single" w:color="auto" w:sz="4" w:space="0"/>
              <w:right w:val="single" w:color="auto" w:sz="4" w:space="0"/>
            </w:tcBorders>
            <w:shd w:val="clear" w:color="auto" w:fill="auto"/>
            <w:vAlign w:val="center"/>
          </w:tcPr>
          <w:p w14:paraId="30B2FA40">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984" w:type="dxa"/>
            <w:tcBorders>
              <w:top w:val="nil"/>
              <w:left w:val="nil"/>
              <w:bottom w:val="single" w:color="auto" w:sz="4" w:space="0"/>
              <w:right w:val="single" w:color="auto" w:sz="4" w:space="0"/>
            </w:tcBorders>
            <w:shd w:val="clear" w:color="auto" w:fill="auto"/>
            <w:noWrap/>
            <w:vAlign w:val="center"/>
          </w:tcPr>
          <w:p w14:paraId="496918B3">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r>
      <w:tr w14:paraId="086A3C81">
        <w:tblPrEx>
          <w:tblCellMar>
            <w:top w:w="0" w:type="dxa"/>
            <w:left w:w="108" w:type="dxa"/>
            <w:bottom w:w="0" w:type="dxa"/>
            <w:right w:w="108" w:type="dxa"/>
          </w:tblCellMar>
        </w:tblPrEx>
        <w:trPr>
          <w:trHeight w:val="510" w:hRule="exac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7FA4010B">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2</w:t>
            </w:r>
          </w:p>
        </w:tc>
        <w:tc>
          <w:tcPr>
            <w:tcW w:w="1984" w:type="dxa"/>
            <w:tcBorders>
              <w:top w:val="nil"/>
              <w:left w:val="nil"/>
              <w:bottom w:val="single" w:color="auto" w:sz="4" w:space="0"/>
              <w:right w:val="single" w:color="auto" w:sz="4" w:space="0"/>
            </w:tcBorders>
            <w:shd w:val="clear" w:color="auto" w:fill="auto"/>
            <w:noWrap/>
            <w:vAlign w:val="center"/>
          </w:tcPr>
          <w:p w14:paraId="3654DCB3">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运动员</w:t>
            </w:r>
          </w:p>
        </w:tc>
        <w:tc>
          <w:tcPr>
            <w:tcW w:w="1134" w:type="dxa"/>
            <w:tcBorders>
              <w:top w:val="nil"/>
              <w:left w:val="nil"/>
              <w:bottom w:val="single" w:color="auto" w:sz="4" w:space="0"/>
              <w:right w:val="single" w:color="auto" w:sz="4" w:space="0"/>
            </w:tcBorders>
            <w:shd w:val="clear" w:color="auto" w:fill="auto"/>
            <w:noWrap/>
            <w:vAlign w:val="center"/>
          </w:tcPr>
          <w:p w14:paraId="0F9971E5">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276" w:type="dxa"/>
            <w:tcBorders>
              <w:top w:val="nil"/>
              <w:left w:val="nil"/>
              <w:bottom w:val="single" w:color="auto" w:sz="4" w:space="0"/>
              <w:right w:val="single" w:color="auto" w:sz="4" w:space="0"/>
            </w:tcBorders>
            <w:shd w:val="clear" w:color="auto" w:fill="auto"/>
            <w:noWrap/>
            <w:vAlign w:val="center"/>
          </w:tcPr>
          <w:p w14:paraId="55B9C0D1">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844" w:type="dxa"/>
            <w:tcBorders>
              <w:top w:val="nil"/>
              <w:left w:val="nil"/>
              <w:bottom w:val="single" w:color="auto" w:sz="4" w:space="0"/>
              <w:right w:val="single" w:color="auto" w:sz="4" w:space="0"/>
            </w:tcBorders>
            <w:shd w:val="clear" w:color="auto" w:fill="auto"/>
            <w:vAlign w:val="center"/>
          </w:tcPr>
          <w:p w14:paraId="6134330C">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708" w:type="dxa"/>
            <w:tcBorders>
              <w:top w:val="nil"/>
              <w:left w:val="nil"/>
              <w:bottom w:val="single" w:color="auto" w:sz="4" w:space="0"/>
              <w:right w:val="single" w:color="auto" w:sz="4" w:space="0"/>
            </w:tcBorders>
            <w:shd w:val="clear" w:color="auto" w:fill="auto"/>
            <w:vAlign w:val="center"/>
          </w:tcPr>
          <w:p w14:paraId="333F6D45">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984" w:type="dxa"/>
            <w:tcBorders>
              <w:top w:val="nil"/>
              <w:left w:val="nil"/>
              <w:bottom w:val="single" w:color="auto" w:sz="4" w:space="0"/>
              <w:right w:val="single" w:color="auto" w:sz="4" w:space="0"/>
            </w:tcBorders>
            <w:shd w:val="clear" w:color="auto" w:fill="auto"/>
            <w:noWrap/>
            <w:vAlign w:val="center"/>
          </w:tcPr>
          <w:p w14:paraId="0B012A8E">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r>
      <w:tr w14:paraId="16977B96">
        <w:tblPrEx>
          <w:tblCellMar>
            <w:top w:w="0" w:type="dxa"/>
            <w:left w:w="108" w:type="dxa"/>
            <w:bottom w:w="0" w:type="dxa"/>
            <w:right w:w="108" w:type="dxa"/>
          </w:tblCellMar>
        </w:tblPrEx>
        <w:trPr>
          <w:trHeight w:val="510" w:hRule="exac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6AE785B0">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3</w:t>
            </w:r>
          </w:p>
        </w:tc>
        <w:tc>
          <w:tcPr>
            <w:tcW w:w="1984" w:type="dxa"/>
            <w:tcBorders>
              <w:top w:val="nil"/>
              <w:left w:val="nil"/>
              <w:bottom w:val="single" w:color="auto" w:sz="4" w:space="0"/>
              <w:right w:val="single" w:color="auto" w:sz="4" w:space="0"/>
            </w:tcBorders>
            <w:shd w:val="clear" w:color="auto" w:fill="auto"/>
            <w:noWrap/>
            <w:vAlign w:val="center"/>
          </w:tcPr>
          <w:p w14:paraId="2B812A82">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运动员</w:t>
            </w:r>
          </w:p>
        </w:tc>
        <w:tc>
          <w:tcPr>
            <w:tcW w:w="1134" w:type="dxa"/>
            <w:tcBorders>
              <w:top w:val="nil"/>
              <w:left w:val="nil"/>
              <w:bottom w:val="single" w:color="auto" w:sz="4" w:space="0"/>
              <w:right w:val="single" w:color="auto" w:sz="4" w:space="0"/>
            </w:tcBorders>
            <w:shd w:val="clear" w:color="auto" w:fill="auto"/>
            <w:noWrap/>
            <w:vAlign w:val="center"/>
          </w:tcPr>
          <w:p w14:paraId="0FFC462D">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276" w:type="dxa"/>
            <w:tcBorders>
              <w:top w:val="nil"/>
              <w:left w:val="nil"/>
              <w:bottom w:val="single" w:color="auto" w:sz="4" w:space="0"/>
              <w:right w:val="single" w:color="auto" w:sz="4" w:space="0"/>
            </w:tcBorders>
            <w:shd w:val="clear" w:color="auto" w:fill="auto"/>
            <w:noWrap/>
            <w:vAlign w:val="center"/>
          </w:tcPr>
          <w:p w14:paraId="11E8C85D">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844" w:type="dxa"/>
            <w:tcBorders>
              <w:top w:val="nil"/>
              <w:left w:val="nil"/>
              <w:bottom w:val="single" w:color="auto" w:sz="4" w:space="0"/>
              <w:right w:val="single" w:color="auto" w:sz="4" w:space="0"/>
            </w:tcBorders>
            <w:shd w:val="clear" w:color="auto" w:fill="auto"/>
            <w:vAlign w:val="center"/>
          </w:tcPr>
          <w:p w14:paraId="47E844F5">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708" w:type="dxa"/>
            <w:tcBorders>
              <w:top w:val="nil"/>
              <w:left w:val="nil"/>
              <w:bottom w:val="single" w:color="auto" w:sz="4" w:space="0"/>
              <w:right w:val="single" w:color="auto" w:sz="4" w:space="0"/>
            </w:tcBorders>
            <w:shd w:val="clear" w:color="auto" w:fill="auto"/>
            <w:vAlign w:val="center"/>
          </w:tcPr>
          <w:p w14:paraId="70B5D73D">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984" w:type="dxa"/>
            <w:tcBorders>
              <w:top w:val="nil"/>
              <w:left w:val="nil"/>
              <w:bottom w:val="single" w:color="auto" w:sz="4" w:space="0"/>
              <w:right w:val="single" w:color="auto" w:sz="4" w:space="0"/>
            </w:tcBorders>
            <w:shd w:val="clear" w:color="auto" w:fill="auto"/>
            <w:noWrap/>
            <w:vAlign w:val="center"/>
          </w:tcPr>
          <w:p w14:paraId="4B69F952">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r>
      <w:tr w14:paraId="2B48AD56">
        <w:tblPrEx>
          <w:tblCellMar>
            <w:top w:w="0" w:type="dxa"/>
            <w:left w:w="108" w:type="dxa"/>
            <w:bottom w:w="0" w:type="dxa"/>
            <w:right w:w="108" w:type="dxa"/>
          </w:tblCellMar>
        </w:tblPrEx>
        <w:trPr>
          <w:trHeight w:val="510" w:hRule="exac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4C8CB6B8">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4</w:t>
            </w:r>
          </w:p>
        </w:tc>
        <w:tc>
          <w:tcPr>
            <w:tcW w:w="1984" w:type="dxa"/>
            <w:tcBorders>
              <w:top w:val="nil"/>
              <w:left w:val="nil"/>
              <w:bottom w:val="single" w:color="auto" w:sz="4" w:space="0"/>
              <w:right w:val="single" w:color="auto" w:sz="4" w:space="0"/>
            </w:tcBorders>
            <w:shd w:val="clear" w:color="auto" w:fill="auto"/>
            <w:noWrap/>
            <w:vAlign w:val="center"/>
          </w:tcPr>
          <w:p w14:paraId="641F5D44">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运动员</w:t>
            </w:r>
          </w:p>
        </w:tc>
        <w:tc>
          <w:tcPr>
            <w:tcW w:w="1134" w:type="dxa"/>
            <w:tcBorders>
              <w:top w:val="nil"/>
              <w:left w:val="nil"/>
              <w:bottom w:val="single" w:color="auto" w:sz="4" w:space="0"/>
              <w:right w:val="single" w:color="auto" w:sz="4" w:space="0"/>
            </w:tcBorders>
            <w:shd w:val="clear" w:color="auto" w:fill="auto"/>
            <w:noWrap/>
            <w:vAlign w:val="center"/>
          </w:tcPr>
          <w:p w14:paraId="20881C1C">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276" w:type="dxa"/>
            <w:tcBorders>
              <w:top w:val="nil"/>
              <w:left w:val="nil"/>
              <w:bottom w:val="single" w:color="auto" w:sz="4" w:space="0"/>
              <w:right w:val="single" w:color="auto" w:sz="4" w:space="0"/>
            </w:tcBorders>
            <w:shd w:val="clear" w:color="auto" w:fill="auto"/>
            <w:noWrap/>
            <w:vAlign w:val="center"/>
          </w:tcPr>
          <w:p w14:paraId="7208BDB9">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844" w:type="dxa"/>
            <w:tcBorders>
              <w:top w:val="nil"/>
              <w:left w:val="nil"/>
              <w:bottom w:val="single" w:color="auto" w:sz="4" w:space="0"/>
              <w:right w:val="single" w:color="auto" w:sz="4" w:space="0"/>
            </w:tcBorders>
            <w:shd w:val="clear" w:color="auto" w:fill="auto"/>
            <w:vAlign w:val="center"/>
          </w:tcPr>
          <w:p w14:paraId="7BFFC3A8">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708" w:type="dxa"/>
            <w:tcBorders>
              <w:top w:val="nil"/>
              <w:left w:val="nil"/>
              <w:bottom w:val="single" w:color="auto" w:sz="4" w:space="0"/>
              <w:right w:val="single" w:color="auto" w:sz="4" w:space="0"/>
            </w:tcBorders>
            <w:shd w:val="clear" w:color="auto" w:fill="auto"/>
            <w:vAlign w:val="center"/>
          </w:tcPr>
          <w:p w14:paraId="096FE5B4">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984" w:type="dxa"/>
            <w:tcBorders>
              <w:top w:val="nil"/>
              <w:left w:val="nil"/>
              <w:bottom w:val="single" w:color="auto" w:sz="4" w:space="0"/>
              <w:right w:val="single" w:color="auto" w:sz="4" w:space="0"/>
            </w:tcBorders>
            <w:shd w:val="clear" w:color="auto" w:fill="auto"/>
            <w:noWrap/>
            <w:vAlign w:val="center"/>
          </w:tcPr>
          <w:p w14:paraId="597527B6">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r>
      <w:tr w14:paraId="20D24D58">
        <w:tblPrEx>
          <w:tblCellMar>
            <w:top w:w="0" w:type="dxa"/>
            <w:left w:w="108" w:type="dxa"/>
            <w:bottom w:w="0" w:type="dxa"/>
            <w:right w:w="108" w:type="dxa"/>
          </w:tblCellMar>
        </w:tblPrEx>
        <w:trPr>
          <w:trHeight w:val="510" w:hRule="exac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9F516B9">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5</w:t>
            </w:r>
          </w:p>
        </w:tc>
        <w:tc>
          <w:tcPr>
            <w:tcW w:w="1984" w:type="dxa"/>
            <w:tcBorders>
              <w:top w:val="nil"/>
              <w:left w:val="nil"/>
              <w:bottom w:val="single" w:color="auto" w:sz="4" w:space="0"/>
              <w:right w:val="single" w:color="auto" w:sz="4" w:space="0"/>
            </w:tcBorders>
            <w:shd w:val="clear" w:color="auto" w:fill="auto"/>
            <w:noWrap/>
            <w:vAlign w:val="center"/>
          </w:tcPr>
          <w:p w14:paraId="6AE32A16">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运动员</w:t>
            </w:r>
          </w:p>
        </w:tc>
        <w:tc>
          <w:tcPr>
            <w:tcW w:w="1134" w:type="dxa"/>
            <w:tcBorders>
              <w:top w:val="nil"/>
              <w:left w:val="nil"/>
              <w:bottom w:val="single" w:color="auto" w:sz="4" w:space="0"/>
              <w:right w:val="single" w:color="auto" w:sz="4" w:space="0"/>
            </w:tcBorders>
            <w:shd w:val="clear" w:color="auto" w:fill="auto"/>
            <w:noWrap/>
            <w:vAlign w:val="center"/>
          </w:tcPr>
          <w:p w14:paraId="31B42226">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276" w:type="dxa"/>
            <w:tcBorders>
              <w:top w:val="nil"/>
              <w:left w:val="nil"/>
              <w:bottom w:val="single" w:color="auto" w:sz="4" w:space="0"/>
              <w:right w:val="single" w:color="auto" w:sz="4" w:space="0"/>
            </w:tcBorders>
            <w:shd w:val="clear" w:color="auto" w:fill="auto"/>
            <w:noWrap/>
            <w:vAlign w:val="center"/>
          </w:tcPr>
          <w:p w14:paraId="2EB35C28">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844" w:type="dxa"/>
            <w:tcBorders>
              <w:top w:val="nil"/>
              <w:left w:val="nil"/>
              <w:bottom w:val="single" w:color="auto" w:sz="4" w:space="0"/>
              <w:right w:val="single" w:color="auto" w:sz="4" w:space="0"/>
            </w:tcBorders>
            <w:shd w:val="clear" w:color="auto" w:fill="auto"/>
            <w:vAlign w:val="center"/>
          </w:tcPr>
          <w:p w14:paraId="0568D2DB">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708" w:type="dxa"/>
            <w:tcBorders>
              <w:top w:val="nil"/>
              <w:left w:val="nil"/>
              <w:bottom w:val="single" w:color="auto" w:sz="4" w:space="0"/>
              <w:right w:val="single" w:color="auto" w:sz="4" w:space="0"/>
            </w:tcBorders>
            <w:shd w:val="clear" w:color="auto" w:fill="auto"/>
            <w:vAlign w:val="center"/>
          </w:tcPr>
          <w:p w14:paraId="6FC7DDA5">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984" w:type="dxa"/>
            <w:tcBorders>
              <w:top w:val="nil"/>
              <w:left w:val="nil"/>
              <w:bottom w:val="single" w:color="auto" w:sz="4" w:space="0"/>
              <w:right w:val="single" w:color="auto" w:sz="4" w:space="0"/>
            </w:tcBorders>
            <w:shd w:val="clear" w:color="auto" w:fill="auto"/>
            <w:noWrap/>
            <w:vAlign w:val="center"/>
          </w:tcPr>
          <w:p w14:paraId="4F2AD241">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r>
      <w:tr w14:paraId="7B91FB33">
        <w:tblPrEx>
          <w:tblCellMar>
            <w:top w:w="0" w:type="dxa"/>
            <w:left w:w="108" w:type="dxa"/>
            <w:bottom w:w="0" w:type="dxa"/>
            <w:right w:w="108" w:type="dxa"/>
          </w:tblCellMar>
        </w:tblPrEx>
        <w:trPr>
          <w:trHeight w:val="510" w:hRule="exac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3C7F254C">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6</w:t>
            </w:r>
          </w:p>
        </w:tc>
        <w:tc>
          <w:tcPr>
            <w:tcW w:w="1984" w:type="dxa"/>
            <w:tcBorders>
              <w:top w:val="nil"/>
              <w:left w:val="nil"/>
              <w:bottom w:val="single" w:color="auto" w:sz="4" w:space="0"/>
              <w:right w:val="single" w:color="auto" w:sz="4" w:space="0"/>
            </w:tcBorders>
            <w:shd w:val="clear" w:color="auto" w:fill="auto"/>
            <w:noWrap/>
            <w:vAlign w:val="center"/>
          </w:tcPr>
          <w:p w14:paraId="640E2632">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运动员</w:t>
            </w:r>
          </w:p>
        </w:tc>
        <w:tc>
          <w:tcPr>
            <w:tcW w:w="1134" w:type="dxa"/>
            <w:tcBorders>
              <w:top w:val="nil"/>
              <w:left w:val="nil"/>
              <w:bottom w:val="single" w:color="auto" w:sz="4" w:space="0"/>
              <w:right w:val="single" w:color="auto" w:sz="4" w:space="0"/>
            </w:tcBorders>
            <w:shd w:val="clear" w:color="auto" w:fill="auto"/>
            <w:noWrap/>
            <w:vAlign w:val="center"/>
          </w:tcPr>
          <w:p w14:paraId="285BAD79">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276" w:type="dxa"/>
            <w:tcBorders>
              <w:top w:val="nil"/>
              <w:left w:val="nil"/>
              <w:bottom w:val="single" w:color="auto" w:sz="4" w:space="0"/>
              <w:right w:val="single" w:color="auto" w:sz="4" w:space="0"/>
            </w:tcBorders>
            <w:shd w:val="clear" w:color="auto" w:fill="auto"/>
            <w:noWrap/>
            <w:vAlign w:val="center"/>
          </w:tcPr>
          <w:p w14:paraId="63A3E428">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844" w:type="dxa"/>
            <w:tcBorders>
              <w:top w:val="nil"/>
              <w:left w:val="nil"/>
              <w:bottom w:val="single" w:color="auto" w:sz="4" w:space="0"/>
              <w:right w:val="single" w:color="auto" w:sz="4" w:space="0"/>
            </w:tcBorders>
            <w:shd w:val="clear" w:color="auto" w:fill="auto"/>
            <w:vAlign w:val="center"/>
          </w:tcPr>
          <w:p w14:paraId="4532F281">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708" w:type="dxa"/>
            <w:tcBorders>
              <w:top w:val="nil"/>
              <w:left w:val="nil"/>
              <w:bottom w:val="single" w:color="auto" w:sz="4" w:space="0"/>
              <w:right w:val="single" w:color="auto" w:sz="4" w:space="0"/>
            </w:tcBorders>
            <w:shd w:val="clear" w:color="auto" w:fill="auto"/>
            <w:vAlign w:val="center"/>
          </w:tcPr>
          <w:p w14:paraId="1191F944">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984" w:type="dxa"/>
            <w:tcBorders>
              <w:top w:val="nil"/>
              <w:left w:val="nil"/>
              <w:bottom w:val="single" w:color="auto" w:sz="4" w:space="0"/>
              <w:right w:val="single" w:color="auto" w:sz="4" w:space="0"/>
            </w:tcBorders>
            <w:shd w:val="clear" w:color="auto" w:fill="auto"/>
            <w:noWrap/>
            <w:vAlign w:val="center"/>
          </w:tcPr>
          <w:p w14:paraId="7A7FB37E">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r>
      <w:tr w14:paraId="7DB275AC">
        <w:tblPrEx>
          <w:tblCellMar>
            <w:top w:w="0" w:type="dxa"/>
            <w:left w:w="108" w:type="dxa"/>
            <w:bottom w:w="0" w:type="dxa"/>
            <w:right w:w="108" w:type="dxa"/>
          </w:tblCellMar>
        </w:tblPrEx>
        <w:trPr>
          <w:trHeight w:val="510" w:hRule="exac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7FEE848">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7</w:t>
            </w:r>
          </w:p>
        </w:tc>
        <w:tc>
          <w:tcPr>
            <w:tcW w:w="1984" w:type="dxa"/>
            <w:tcBorders>
              <w:top w:val="nil"/>
              <w:left w:val="nil"/>
              <w:bottom w:val="single" w:color="auto" w:sz="4" w:space="0"/>
              <w:right w:val="single" w:color="auto" w:sz="4" w:space="0"/>
            </w:tcBorders>
            <w:shd w:val="clear" w:color="auto" w:fill="auto"/>
            <w:noWrap/>
            <w:vAlign w:val="center"/>
          </w:tcPr>
          <w:p w14:paraId="257D48FF">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运动员</w:t>
            </w:r>
          </w:p>
        </w:tc>
        <w:tc>
          <w:tcPr>
            <w:tcW w:w="1134" w:type="dxa"/>
            <w:tcBorders>
              <w:top w:val="nil"/>
              <w:left w:val="nil"/>
              <w:bottom w:val="single" w:color="auto" w:sz="4" w:space="0"/>
              <w:right w:val="single" w:color="auto" w:sz="4" w:space="0"/>
            </w:tcBorders>
            <w:shd w:val="clear" w:color="auto" w:fill="auto"/>
            <w:noWrap/>
            <w:vAlign w:val="center"/>
          </w:tcPr>
          <w:p w14:paraId="51F83D73">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276" w:type="dxa"/>
            <w:tcBorders>
              <w:top w:val="nil"/>
              <w:left w:val="nil"/>
              <w:bottom w:val="single" w:color="auto" w:sz="4" w:space="0"/>
              <w:right w:val="single" w:color="auto" w:sz="4" w:space="0"/>
            </w:tcBorders>
            <w:shd w:val="clear" w:color="auto" w:fill="auto"/>
            <w:noWrap/>
            <w:vAlign w:val="center"/>
          </w:tcPr>
          <w:p w14:paraId="53A5C208">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844" w:type="dxa"/>
            <w:tcBorders>
              <w:top w:val="nil"/>
              <w:left w:val="nil"/>
              <w:bottom w:val="single" w:color="auto" w:sz="4" w:space="0"/>
              <w:right w:val="single" w:color="auto" w:sz="4" w:space="0"/>
            </w:tcBorders>
            <w:shd w:val="clear" w:color="auto" w:fill="auto"/>
            <w:vAlign w:val="center"/>
          </w:tcPr>
          <w:p w14:paraId="229BE5ED">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708" w:type="dxa"/>
            <w:tcBorders>
              <w:top w:val="nil"/>
              <w:left w:val="nil"/>
              <w:bottom w:val="single" w:color="auto" w:sz="4" w:space="0"/>
              <w:right w:val="single" w:color="auto" w:sz="4" w:space="0"/>
            </w:tcBorders>
            <w:shd w:val="clear" w:color="auto" w:fill="auto"/>
            <w:vAlign w:val="center"/>
          </w:tcPr>
          <w:p w14:paraId="014D943C">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984" w:type="dxa"/>
            <w:tcBorders>
              <w:top w:val="nil"/>
              <w:left w:val="nil"/>
              <w:bottom w:val="single" w:color="auto" w:sz="4" w:space="0"/>
              <w:right w:val="single" w:color="auto" w:sz="4" w:space="0"/>
            </w:tcBorders>
            <w:shd w:val="clear" w:color="auto" w:fill="auto"/>
            <w:noWrap/>
            <w:vAlign w:val="center"/>
          </w:tcPr>
          <w:p w14:paraId="10BDFC6F">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r>
      <w:tr w14:paraId="00B74519">
        <w:tblPrEx>
          <w:tblCellMar>
            <w:top w:w="0" w:type="dxa"/>
            <w:left w:w="108" w:type="dxa"/>
            <w:bottom w:w="0" w:type="dxa"/>
            <w:right w:w="108" w:type="dxa"/>
          </w:tblCellMar>
        </w:tblPrEx>
        <w:trPr>
          <w:trHeight w:val="510" w:hRule="exact"/>
          <w:jc w:val="center"/>
        </w:trPr>
        <w:tc>
          <w:tcPr>
            <w:tcW w:w="851" w:type="dxa"/>
            <w:tcBorders>
              <w:top w:val="nil"/>
              <w:left w:val="single" w:color="auto" w:sz="4" w:space="0"/>
              <w:bottom w:val="single" w:color="auto" w:sz="4" w:space="0"/>
              <w:right w:val="single" w:color="auto" w:sz="4" w:space="0"/>
            </w:tcBorders>
            <w:shd w:val="clear" w:color="auto" w:fill="auto"/>
            <w:noWrap/>
            <w:vAlign w:val="center"/>
          </w:tcPr>
          <w:p w14:paraId="5BE165AE">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8</w:t>
            </w:r>
          </w:p>
        </w:tc>
        <w:tc>
          <w:tcPr>
            <w:tcW w:w="1984" w:type="dxa"/>
            <w:tcBorders>
              <w:top w:val="nil"/>
              <w:left w:val="nil"/>
              <w:bottom w:val="single" w:color="auto" w:sz="4" w:space="0"/>
              <w:right w:val="single" w:color="auto" w:sz="4" w:space="0"/>
            </w:tcBorders>
            <w:shd w:val="clear" w:color="auto" w:fill="auto"/>
            <w:noWrap/>
            <w:vAlign w:val="center"/>
          </w:tcPr>
          <w:p w14:paraId="5AC2AA2C">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运动员</w:t>
            </w:r>
          </w:p>
        </w:tc>
        <w:tc>
          <w:tcPr>
            <w:tcW w:w="1134" w:type="dxa"/>
            <w:tcBorders>
              <w:top w:val="nil"/>
              <w:left w:val="nil"/>
              <w:bottom w:val="single" w:color="auto" w:sz="4" w:space="0"/>
              <w:right w:val="single" w:color="auto" w:sz="4" w:space="0"/>
            </w:tcBorders>
            <w:shd w:val="clear" w:color="auto" w:fill="auto"/>
            <w:noWrap/>
            <w:vAlign w:val="center"/>
          </w:tcPr>
          <w:p w14:paraId="3D5FF743">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276" w:type="dxa"/>
            <w:tcBorders>
              <w:top w:val="nil"/>
              <w:left w:val="nil"/>
              <w:bottom w:val="single" w:color="auto" w:sz="4" w:space="0"/>
              <w:right w:val="single" w:color="auto" w:sz="4" w:space="0"/>
            </w:tcBorders>
            <w:shd w:val="clear" w:color="auto" w:fill="auto"/>
            <w:noWrap/>
            <w:vAlign w:val="center"/>
          </w:tcPr>
          <w:p w14:paraId="08F27838">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844" w:type="dxa"/>
            <w:tcBorders>
              <w:top w:val="nil"/>
              <w:left w:val="nil"/>
              <w:bottom w:val="single" w:color="auto" w:sz="4" w:space="0"/>
              <w:right w:val="single" w:color="auto" w:sz="4" w:space="0"/>
            </w:tcBorders>
            <w:shd w:val="clear" w:color="auto" w:fill="auto"/>
            <w:vAlign w:val="center"/>
          </w:tcPr>
          <w:p w14:paraId="5F032231">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708" w:type="dxa"/>
            <w:tcBorders>
              <w:top w:val="nil"/>
              <w:left w:val="nil"/>
              <w:bottom w:val="single" w:color="auto" w:sz="4" w:space="0"/>
              <w:right w:val="single" w:color="auto" w:sz="4" w:space="0"/>
            </w:tcBorders>
            <w:shd w:val="clear" w:color="auto" w:fill="auto"/>
            <w:vAlign w:val="center"/>
          </w:tcPr>
          <w:p w14:paraId="33AD96A5">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c>
          <w:tcPr>
            <w:tcW w:w="1984" w:type="dxa"/>
            <w:tcBorders>
              <w:top w:val="nil"/>
              <w:left w:val="nil"/>
              <w:bottom w:val="single" w:color="auto" w:sz="4" w:space="0"/>
              <w:right w:val="single" w:color="auto" w:sz="4" w:space="0"/>
            </w:tcBorders>
            <w:shd w:val="clear" w:color="auto" w:fill="auto"/>
            <w:noWrap/>
            <w:vAlign w:val="center"/>
          </w:tcPr>
          <w:p w14:paraId="2096C0EF">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w:t>
            </w:r>
          </w:p>
        </w:tc>
      </w:tr>
      <w:tr w14:paraId="5233574A">
        <w:tblPrEx>
          <w:tblCellMar>
            <w:top w:w="0" w:type="dxa"/>
            <w:left w:w="108" w:type="dxa"/>
            <w:bottom w:w="0" w:type="dxa"/>
            <w:right w:w="108" w:type="dxa"/>
          </w:tblCellMar>
        </w:tblPrEx>
        <w:trPr>
          <w:trHeight w:val="510" w:hRule="exact"/>
          <w:jc w:val="center"/>
        </w:trPr>
        <w:tc>
          <w:tcPr>
            <w:tcW w:w="283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F04DFA">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团体赛报名</w:t>
            </w:r>
          </w:p>
        </w:tc>
        <w:tc>
          <w:tcPr>
            <w:tcW w:w="3254" w:type="dxa"/>
            <w:gridSpan w:val="3"/>
            <w:tcBorders>
              <w:top w:val="single" w:color="auto" w:sz="4" w:space="0"/>
              <w:left w:val="nil"/>
              <w:bottom w:val="single" w:color="auto" w:sz="4" w:space="0"/>
              <w:right w:val="single" w:color="auto" w:sz="4" w:space="0"/>
            </w:tcBorders>
            <w:shd w:val="clear" w:color="auto" w:fill="auto"/>
            <w:noWrap/>
            <w:vAlign w:val="center"/>
          </w:tcPr>
          <w:p w14:paraId="77F1DB8E">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男子团体（ ）</w:t>
            </w:r>
          </w:p>
        </w:tc>
        <w:tc>
          <w:tcPr>
            <w:tcW w:w="3692" w:type="dxa"/>
            <w:gridSpan w:val="2"/>
            <w:tcBorders>
              <w:top w:val="single" w:color="auto" w:sz="4" w:space="0"/>
              <w:left w:val="nil"/>
              <w:bottom w:val="single" w:color="auto" w:sz="4" w:space="0"/>
              <w:right w:val="single" w:color="auto" w:sz="4" w:space="0"/>
            </w:tcBorders>
            <w:shd w:val="clear" w:color="auto" w:fill="auto"/>
            <w:vAlign w:val="center"/>
          </w:tcPr>
          <w:p w14:paraId="06FC3B29">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女子团体（ ）</w:t>
            </w:r>
          </w:p>
        </w:tc>
      </w:tr>
      <w:tr w14:paraId="2025C2C2">
        <w:tblPrEx>
          <w:tblCellMar>
            <w:top w:w="0" w:type="dxa"/>
            <w:left w:w="108" w:type="dxa"/>
            <w:bottom w:w="0" w:type="dxa"/>
            <w:right w:w="108" w:type="dxa"/>
          </w:tblCellMar>
        </w:tblPrEx>
        <w:trPr>
          <w:trHeight w:val="3874" w:hRule="exact"/>
          <w:jc w:val="center"/>
        </w:trPr>
        <w:tc>
          <w:tcPr>
            <w:tcW w:w="9781"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CADD518">
            <w:pP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b/>
                <w:bCs/>
                <w:color w:val="000000"/>
                <w:sz w:val="22"/>
                <w:szCs w:val="28"/>
              </w:rPr>
              <w:t>说明：</w:t>
            </w:r>
            <w:r>
              <w:rPr>
                <w:rFonts w:hint="default" w:ascii="Times New Roman" w:hAnsi="Times New Roman" w:eastAsia="方正仿宋_GBK" w:cs="Times New Roman"/>
                <w:color w:val="000000"/>
                <w:sz w:val="22"/>
                <w:szCs w:val="28"/>
              </w:rPr>
              <w:br w:type="textWrapping"/>
            </w:r>
            <w:r>
              <w:rPr>
                <w:rFonts w:hint="default" w:ascii="Times New Roman" w:hAnsi="Times New Roman" w:eastAsia="方正仿宋_GBK" w:cs="Times New Roman"/>
                <w:color w:val="000000"/>
                <w:sz w:val="22"/>
                <w:szCs w:val="28"/>
              </w:rPr>
              <w:t>1.各参赛单位于2024年10月10日前完成报名，报名表于2024年10月10日前以电子邮件方式发送到中职体协邮箱（cqzztx@163.com），报名表发送时文件名需备注学校名称和参赛组别，一经报名不得更改，逾期报名视为弃权。报名联系人：吴彦哲，13637968787</w:t>
            </w:r>
            <w:r>
              <w:rPr>
                <w:rFonts w:hint="default" w:ascii="Times New Roman" w:hAnsi="Times New Roman" w:eastAsia="方正仿宋_GBK" w:cs="Times New Roman"/>
                <w:color w:val="000000"/>
                <w:sz w:val="22"/>
                <w:szCs w:val="28"/>
              </w:rPr>
              <w:br w:type="textWrapping"/>
            </w:r>
            <w:r>
              <w:rPr>
                <w:rFonts w:hint="default" w:ascii="Times New Roman" w:hAnsi="Times New Roman" w:eastAsia="方正仿宋_GBK" w:cs="Times New Roman"/>
                <w:color w:val="000000"/>
                <w:sz w:val="22"/>
                <w:szCs w:val="28"/>
              </w:rPr>
              <w:t>2.教练员在备注栏下拉菜单选择“男队教练”“女队教练”；裁判员在备注栏下拉菜单选择裁判等级。</w:t>
            </w:r>
            <w:r>
              <w:rPr>
                <w:rFonts w:hint="default" w:ascii="Times New Roman" w:hAnsi="Times New Roman" w:eastAsia="方正仿宋_GBK" w:cs="Times New Roman"/>
                <w:color w:val="000000"/>
                <w:sz w:val="22"/>
                <w:szCs w:val="28"/>
              </w:rPr>
              <w:br w:type="textWrapping"/>
            </w:r>
            <w:r>
              <w:rPr>
                <w:rFonts w:hint="default" w:ascii="Times New Roman" w:hAnsi="Times New Roman" w:eastAsia="方正仿宋_GBK" w:cs="Times New Roman"/>
                <w:color w:val="000000"/>
                <w:sz w:val="22"/>
                <w:szCs w:val="28"/>
              </w:rPr>
              <w:t>3.运动员性别,在单元格下拉菜单选择“男”“女”</w:t>
            </w:r>
            <w:r>
              <w:rPr>
                <w:rFonts w:hint="default" w:ascii="Times New Roman" w:hAnsi="Times New Roman" w:eastAsia="方正仿宋_GBK" w:cs="Times New Roman"/>
                <w:color w:val="000000"/>
                <w:sz w:val="22"/>
                <w:szCs w:val="28"/>
              </w:rPr>
              <w:br w:type="textWrapping"/>
            </w:r>
            <w:r>
              <w:rPr>
                <w:rFonts w:hint="default" w:ascii="Times New Roman" w:hAnsi="Times New Roman" w:eastAsia="方正仿宋_GBK" w:cs="Times New Roman"/>
                <w:color w:val="000000"/>
                <w:sz w:val="22"/>
                <w:szCs w:val="28"/>
              </w:rPr>
              <w:t>4.单项报名，在单元格下拉菜单选择“单打”“双打”</w:t>
            </w:r>
            <w:r>
              <w:rPr>
                <w:rFonts w:hint="default" w:ascii="Times New Roman" w:hAnsi="Times New Roman" w:eastAsia="方正仿宋_GBK" w:cs="Times New Roman"/>
                <w:color w:val="000000"/>
                <w:sz w:val="22"/>
                <w:szCs w:val="28"/>
              </w:rPr>
              <w:br w:type="textWrapping"/>
            </w:r>
            <w:r>
              <w:rPr>
                <w:rFonts w:hint="default" w:ascii="Times New Roman" w:hAnsi="Times New Roman" w:eastAsia="方正仿宋_GBK" w:cs="Times New Roman"/>
                <w:color w:val="000000"/>
                <w:sz w:val="22"/>
                <w:szCs w:val="28"/>
              </w:rPr>
              <w:t>5.单项赛：每名运动员只能选择参加1项。男单、女单各校分别限报2人。</w:t>
            </w:r>
            <w:r>
              <w:rPr>
                <w:rFonts w:hint="default" w:ascii="Times New Roman" w:hAnsi="Times New Roman" w:eastAsia="方正仿宋_GBK" w:cs="Times New Roman"/>
                <w:color w:val="000000"/>
                <w:sz w:val="22"/>
                <w:szCs w:val="28"/>
              </w:rPr>
              <w:br w:type="textWrapping"/>
            </w:r>
            <w:r>
              <w:rPr>
                <w:rFonts w:hint="default" w:ascii="Times New Roman" w:hAnsi="Times New Roman" w:eastAsia="方正仿宋_GBK" w:cs="Times New Roman"/>
                <w:color w:val="000000"/>
                <w:sz w:val="22"/>
                <w:szCs w:val="28"/>
              </w:rPr>
              <w:t>6.团体赛报名，在“男子团体”“女子团体”后面括号内“√”。</w:t>
            </w:r>
          </w:p>
          <w:p w14:paraId="2AA3FF6D">
            <w:pPr>
              <w:rPr>
                <w:rFonts w:hint="default" w:ascii="Times New Roman" w:hAnsi="Times New Roman" w:eastAsia="方正仿宋_GBK" w:cs="Times New Roman"/>
                <w:b/>
                <w:bCs/>
                <w:color w:val="000000"/>
                <w:sz w:val="22"/>
                <w:szCs w:val="28"/>
              </w:rPr>
            </w:pPr>
            <w:r>
              <w:rPr>
                <w:rFonts w:hint="default" w:ascii="Times New Roman" w:hAnsi="Times New Roman" w:eastAsia="方正仿宋_GBK" w:cs="Times New Roman"/>
                <w:color w:val="000000"/>
                <w:sz w:val="22"/>
                <w:szCs w:val="28"/>
              </w:rPr>
              <w:t>7.文件重命名“单位+首届羽毛球比赛报名表”。</w:t>
            </w:r>
          </w:p>
        </w:tc>
      </w:tr>
      <w:tr w14:paraId="2857335B">
        <w:tblPrEx>
          <w:tblCellMar>
            <w:top w:w="0" w:type="dxa"/>
            <w:left w:w="108" w:type="dxa"/>
            <w:bottom w:w="0" w:type="dxa"/>
            <w:right w:w="108" w:type="dxa"/>
          </w:tblCellMar>
        </w:tblPrEx>
        <w:trPr>
          <w:trHeight w:val="510" w:hRule="exact"/>
          <w:jc w:val="center"/>
        </w:trPr>
        <w:tc>
          <w:tcPr>
            <w:tcW w:w="9781" w:type="dxa"/>
            <w:gridSpan w:val="7"/>
            <w:tcBorders>
              <w:top w:val="single" w:color="auto" w:sz="4" w:space="0"/>
              <w:left w:val="nil"/>
              <w:bottom w:val="nil"/>
              <w:right w:val="nil"/>
            </w:tcBorders>
            <w:shd w:val="clear" w:color="auto" w:fill="auto"/>
            <w:noWrap/>
            <w:vAlign w:val="center"/>
          </w:tcPr>
          <w:p w14:paraId="4BD8E89A">
            <w:pPr>
              <w:jc w:val="center"/>
              <w:rPr>
                <w:rFonts w:hint="default" w:ascii="Times New Roman" w:hAnsi="Times New Roman" w:eastAsia="方正仿宋_GBK" w:cs="Times New Roman"/>
                <w:color w:val="000000"/>
                <w:sz w:val="22"/>
                <w:szCs w:val="28"/>
              </w:rPr>
            </w:pPr>
            <w:r>
              <w:rPr>
                <w:rFonts w:hint="default" w:ascii="Times New Roman" w:hAnsi="Times New Roman" w:eastAsia="方正仿宋_GBK" w:cs="Times New Roman"/>
                <w:color w:val="000000"/>
                <w:sz w:val="22"/>
                <w:szCs w:val="28"/>
              </w:rPr>
              <w:t xml:space="preserve">    填表人：                      联系电话：                             </w:t>
            </w:r>
          </w:p>
        </w:tc>
      </w:tr>
    </w:tbl>
    <w:p w14:paraId="0F87974F">
      <w:pPr>
        <w:spacing w:line="480" w:lineRule="exac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32"/>
          <w:szCs w:val="32"/>
        </w:rPr>
        <w:t>附件2</w:t>
      </w:r>
    </w:p>
    <w:p w14:paraId="45B70E46">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重庆市中等职业学校</w:t>
      </w:r>
    </w:p>
    <w:p w14:paraId="7D9E46CD">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首届学生羽毛球比赛参赛免责声明</w:t>
      </w:r>
    </w:p>
    <w:p w14:paraId="668F7313">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3EF91CD5">
      <w:pPr>
        <w:spacing w:line="600" w:lineRule="exact"/>
        <w:rPr>
          <w:rFonts w:hint="default" w:ascii="Times New Roman" w:hAnsi="Times New Roman" w:eastAsia="方正仿宋_GBK" w:cs="Times New Roman"/>
          <w:color w:val="FFFFFF"/>
          <w:sz w:val="32"/>
          <w:szCs w:val="32"/>
          <w:u w:val="single"/>
        </w:rPr>
      </w:pPr>
      <w:r>
        <w:rPr>
          <w:rFonts w:hint="default" w:ascii="Times New Roman" w:hAnsi="Times New Roman" w:eastAsia="方正仿宋_GBK" w:cs="Times New Roman"/>
          <w:color w:val="FFFFFF"/>
          <w:sz w:val="32"/>
          <w:szCs w:val="32"/>
          <w:u w:val="single"/>
        </w:rPr>
        <w:t xml:space="preserve">1 </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 xml:space="preserve">  羽毛球队：</w:t>
      </w:r>
    </w:p>
    <w:p w14:paraId="39FA22CB">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4149A6A9">
      <w:pPr>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服从所有规定和一切裁决；本队所有参赛运动员及其亲属对在连续而激烈的比赛中可能发生的危险已有充分的认识，并自愿参赛，同时所有参赛队员的健康状况能够承受本次比赛，并具备半年内县级以上医院的体检证明书；赛前我队所有参赛运动员均已办理了人身意外伤害保险，因此，在比赛期间出现意外伤害、死亡及物品丢失等突发状况所造成的损失由保险公司和本队自行承担，主办方、承办方及其他运动队免责。</w:t>
      </w:r>
    </w:p>
    <w:p w14:paraId="150FC58F">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189F3958">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0AC22C04">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参赛学校盖章：               领队或教练签字：               </w:t>
      </w:r>
    </w:p>
    <w:p w14:paraId="516D3A60">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3AD70C33">
      <w:pPr>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签署日期：202</w:t>
      </w: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rPr>
        <w:t>年  月   日</w:t>
      </w:r>
    </w:p>
    <w:p w14:paraId="4FD8DEBB">
      <w:pPr>
        <w:spacing w:line="600" w:lineRule="exact"/>
        <w:rPr>
          <w:rFonts w:hint="default" w:ascii="Times New Roman" w:hAnsi="Times New Roman" w:eastAsia="方正仿宋_GBK" w:cs="Times New Roman"/>
          <w:sz w:val="32"/>
          <w:szCs w:val="32"/>
        </w:rPr>
      </w:pPr>
    </w:p>
    <w:p w14:paraId="6CA6BBF1">
      <w:pPr>
        <w:spacing w:line="600" w:lineRule="exact"/>
        <w:ind w:firstLine="4480" w:firstLineChars="1400"/>
        <w:rPr>
          <w:rFonts w:hint="default" w:ascii="Times New Roman" w:hAnsi="Times New Roman" w:eastAsia="方正仿宋_GBK" w:cs="Times New Roman"/>
          <w:color w:val="000000"/>
          <w:sz w:val="32"/>
          <w:szCs w:val="32"/>
        </w:rPr>
      </w:pPr>
    </w:p>
    <w:p w14:paraId="5856C676">
      <w:pPr>
        <w:spacing w:line="600" w:lineRule="exact"/>
        <w:ind w:firstLine="4480" w:firstLineChars="1400"/>
        <w:rPr>
          <w:rFonts w:hint="default" w:ascii="Times New Roman" w:hAnsi="Times New Roman" w:eastAsia="方正仿宋_GBK" w:cs="Times New Roman"/>
          <w:color w:val="000000"/>
          <w:sz w:val="32"/>
          <w:szCs w:val="32"/>
        </w:rPr>
      </w:pPr>
    </w:p>
    <w:p w14:paraId="486FF697">
      <w:pPr>
        <w:spacing w:line="600" w:lineRule="exact"/>
        <w:ind w:firstLine="4480" w:firstLineChars="1400"/>
        <w:rPr>
          <w:rFonts w:hint="default" w:ascii="Times New Roman" w:hAnsi="Times New Roman" w:eastAsia="方正仿宋_GBK" w:cs="Times New Roman"/>
          <w:color w:val="000000"/>
          <w:sz w:val="32"/>
          <w:szCs w:val="32"/>
        </w:rPr>
      </w:pPr>
    </w:p>
    <w:p w14:paraId="52872BD4">
      <w:pPr>
        <w:spacing w:line="6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br w:type="page"/>
      </w:r>
      <w:r>
        <w:rPr>
          <w:rFonts w:hint="default" w:ascii="Times New Roman" w:hAnsi="Times New Roman" w:eastAsia="方正仿宋_GBK" w:cs="Times New Roman"/>
          <w:color w:val="000000"/>
          <w:sz w:val="32"/>
          <w:szCs w:val="32"/>
        </w:rPr>
        <w:t>附件3</w:t>
      </w:r>
    </w:p>
    <w:p w14:paraId="3F972187">
      <w:pPr>
        <w:spacing w:line="6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运动队（员）资格审查及赛风赛纪承诺书</w:t>
      </w:r>
    </w:p>
    <w:p w14:paraId="38685346">
      <w:pPr>
        <w:spacing w:line="600" w:lineRule="exact"/>
        <w:ind w:firstLine="5040" w:firstLineChars="1400"/>
        <w:rPr>
          <w:rFonts w:hint="default" w:ascii="Times New Roman" w:hAnsi="Times New Roman" w:eastAsia="方正仿宋_GBK" w:cs="Times New Roman"/>
          <w:color w:val="000000"/>
          <w:sz w:val="36"/>
          <w:szCs w:val="36"/>
        </w:rPr>
      </w:pPr>
    </w:p>
    <w:p w14:paraId="0047B527">
      <w:pPr>
        <w:spacing w:after="100" w:afterAutospacing="1" w:line="600" w:lineRule="exact"/>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我代表</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代表队郑重承诺：</w:t>
      </w:r>
    </w:p>
    <w:p w14:paraId="4F804627">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我们严格按照《重庆市中等职业学校首届乒乓球</w:t>
      </w:r>
      <w:r>
        <w:rPr>
          <w:rFonts w:hint="default" w:ascii="Times New Roman" w:hAnsi="Times New Roman" w:eastAsia="方正仿宋_GBK" w:cs="Times New Roman"/>
          <w:color w:val="000000"/>
          <w:sz w:val="32"/>
          <w:szCs w:val="32"/>
        </w:rPr>
        <w:t>比赛竞赛规程》要求，对所有报名参赛运动员进行了资格审查，确保所有报名参赛队员均为</w:t>
      </w:r>
      <w:r>
        <w:rPr>
          <w:rFonts w:hint="default" w:ascii="Times New Roman" w:hAnsi="Times New Roman" w:eastAsia="方正仿宋_GBK" w:cs="Times New Roman"/>
          <w:color w:val="000000"/>
          <w:sz w:val="32"/>
          <w:szCs w:val="32"/>
          <w:u w:val="single"/>
        </w:rPr>
        <w:t xml:space="preserve">                       </w:t>
      </w:r>
      <w:r>
        <w:rPr>
          <w:rFonts w:hint="default" w:ascii="Times New Roman" w:hAnsi="Times New Roman" w:eastAsia="方正仿宋_GBK" w:cs="Times New Roman"/>
          <w:color w:val="000000"/>
          <w:sz w:val="32"/>
          <w:szCs w:val="32"/>
        </w:rPr>
        <w:t>学校</w:t>
      </w:r>
      <w:r>
        <w:rPr>
          <w:rFonts w:hint="default" w:ascii="Times New Roman" w:hAnsi="Times New Roman" w:eastAsia="方正仿宋_GBK" w:cs="Times New Roman"/>
          <w:color w:val="000000"/>
          <w:sz w:val="32"/>
          <w:szCs w:val="32"/>
        </w:rPr>
        <w:t>在读在籍学生。</w:t>
      </w:r>
    </w:p>
    <w:p w14:paraId="16A61057">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赛前对代表队所有成员进行了思想教育、纪律教育、安全教育，均已承诺遵守体育道德、竞赛纪律、大会规定，比赛中弘扬赛场正气、发扬体育精神、展现良好风貌。</w:t>
      </w:r>
    </w:p>
    <w:p w14:paraId="7702F5CE">
      <w:pPr>
        <w:spacing w:line="60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本人对以上两项工作落实情况负责，如有不实甘愿接受相关处罚。</w:t>
      </w:r>
    </w:p>
    <w:p w14:paraId="1F4BB781">
      <w:pPr>
        <w:spacing w:line="600" w:lineRule="exact"/>
        <w:ind w:firstLine="640" w:firstLineChars="200"/>
        <w:rPr>
          <w:rFonts w:hint="default" w:ascii="Times New Roman" w:hAnsi="Times New Roman" w:eastAsia="方正仿宋_GBK" w:cs="Times New Roman"/>
          <w:color w:val="000000"/>
          <w:sz w:val="32"/>
          <w:szCs w:val="32"/>
        </w:rPr>
      </w:pPr>
    </w:p>
    <w:p w14:paraId="4FBCB51B">
      <w:pPr>
        <w:spacing w:line="600" w:lineRule="exact"/>
        <w:ind w:firstLine="640" w:firstLineChars="200"/>
        <w:rPr>
          <w:rFonts w:hint="default" w:ascii="Times New Roman" w:hAnsi="Times New Roman" w:eastAsia="方正仿宋_GBK" w:cs="Times New Roman"/>
          <w:color w:val="000000"/>
          <w:sz w:val="32"/>
          <w:szCs w:val="32"/>
        </w:rPr>
      </w:pPr>
    </w:p>
    <w:p w14:paraId="04139B66">
      <w:pPr>
        <w:spacing w:line="600" w:lineRule="exact"/>
        <w:ind w:left="5888" w:leftChars="304" w:hanging="5280" w:hangingChars="165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领队（或教练员）（签字）：</w:t>
      </w:r>
      <w:r>
        <w:rPr>
          <w:rFonts w:hint="default" w:ascii="Times New Roman" w:hAnsi="Times New Roman" w:eastAsia="方正仿宋_GBK" w:cs="Times New Roman"/>
          <w:color w:val="000000"/>
          <w:sz w:val="32"/>
          <w:szCs w:val="32"/>
        </w:rPr>
        <w:t xml:space="preserve">         职务：                            </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rPr>
        <w:t>4年</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 xml:space="preserve"> 月 </w:t>
      </w: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rPr>
        <w:t>日</w:t>
      </w:r>
    </w:p>
    <w:sectPr>
      <w:footerReference r:id="rId3" w:type="default"/>
      <w:pgSz w:w="11906" w:h="16838"/>
      <w:pgMar w:top="1644" w:right="1418" w:bottom="1134" w:left="1588" w:header="720" w:footer="720" w:gutter="0"/>
      <w:pgNumType w:fmt="arabicAlpha"/>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603BD">
    <w:pPr>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NDEzYzQyODgyMTFkMWZkNTViODMyM2EzMDlkMTUifQ=="/>
  </w:docVars>
  <w:rsids>
    <w:rsidRoot w:val="0048316D"/>
    <w:rsid w:val="00060D23"/>
    <w:rsid w:val="00140FB2"/>
    <w:rsid w:val="00243A6B"/>
    <w:rsid w:val="00292CBE"/>
    <w:rsid w:val="00314B1C"/>
    <w:rsid w:val="00380E34"/>
    <w:rsid w:val="00383EB6"/>
    <w:rsid w:val="003B0EF1"/>
    <w:rsid w:val="00432B8A"/>
    <w:rsid w:val="00475DC8"/>
    <w:rsid w:val="00481216"/>
    <w:rsid w:val="0048316D"/>
    <w:rsid w:val="00547FFD"/>
    <w:rsid w:val="00580F04"/>
    <w:rsid w:val="007260DA"/>
    <w:rsid w:val="00756A64"/>
    <w:rsid w:val="00825F9D"/>
    <w:rsid w:val="00882A96"/>
    <w:rsid w:val="00890CCB"/>
    <w:rsid w:val="008F3387"/>
    <w:rsid w:val="00A6695A"/>
    <w:rsid w:val="00AB79DD"/>
    <w:rsid w:val="00AE3B38"/>
    <w:rsid w:val="00B62744"/>
    <w:rsid w:val="00CD7598"/>
    <w:rsid w:val="00D551F1"/>
    <w:rsid w:val="00EB4A15"/>
    <w:rsid w:val="00EF47F6"/>
    <w:rsid w:val="00EF7231"/>
    <w:rsid w:val="00F20010"/>
    <w:rsid w:val="00F76F0C"/>
    <w:rsid w:val="00FE1877"/>
    <w:rsid w:val="202C7895"/>
    <w:rsid w:val="3B5A188F"/>
    <w:rsid w:val="6BD14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lang w:val="en-US" w:eastAsia="zh-CN" w:bidi="ar-SA"/>
    </w:rPr>
  </w:style>
  <w:style w:type="paragraph" w:styleId="2">
    <w:name w:val="heading 1"/>
    <w:basedOn w:val="1"/>
    <w:next w:val="1"/>
    <w:qFormat/>
    <w:uiPriority w:val="0"/>
    <w:pPr>
      <w:spacing w:before="480"/>
      <w:outlineLvl w:val="0"/>
    </w:pPr>
    <w:rPr>
      <w:b/>
      <w:color w:val="345A8A"/>
      <w:sz w:val="32"/>
    </w:rPr>
  </w:style>
  <w:style w:type="paragraph" w:styleId="3">
    <w:name w:val="heading 2"/>
    <w:basedOn w:val="1"/>
    <w:next w:val="1"/>
    <w:qFormat/>
    <w:uiPriority w:val="0"/>
    <w:pPr>
      <w:spacing w:before="200"/>
      <w:outlineLvl w:val="1"/>
    </w:pPr>
    <w:rPr>
      <w:b/>
      <w:color w:val="4F81BD"/>
      <w:sz w:val="26"/>
    </w:rPr>
  </w:style>
  <w:style w:type="paragraph" w:styleId="4">
    <w:name w:val="heading 3"/>
    <w:basedOn w:val="1"/>
    <w:next w:val="1"/>
    <w:qFormat/>
    <w:uiPriority w:val="0"/>
    <w:pPr>
      <w:spacing w:before="200"/>
      <w:outlineLvl w:val="2"/>
    </w:pPr>
    <w:rPr>
      <w:b/>
      <w:color w:val="4F81BD"/>
      <w:sz w:val="24"/>
    </w:rPr>
  </w:style>
  <w:style w:type="character" w:default="1" w:styleId="18">
    <w:name w:val="Default Paragraph Font"/>
    <w:semiHidden/>
    <w:unhideWhenUsed/>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Indent"/>
    <w:basedOn w:val="1"/>
    <w:qFormat/>
    <w:uiPriority w:val="0"/>
    <w:pPr>
      <w:spacing w:after="120"/>
      <w:ind w:left="420"/>
    </w:pPr>
  </w:style>
  <w:style w:type="paragraph" w:styleId="7">
    <w:name w:val="Plain Text"/>
    <w:basedOn w:val="1"/>
    <w:qFormat/>
    <w:uiPriority w:val="0"/>
    <w:rPr>
      <w:rFonts w:ascii="等线" w:hAnsi="Courier New"/>
      <w:szCs w:val="22"/>
    </w:rPr>
  </w:style>
  <w:style w:type="paragraph" w:styleId="8">
    <w:name w:val="Date"/>
    <w:basedOn w:val="1"/>
    <w:next w:val="1"/>
    <w:qFormat/>
    <w:uiPriority w:val="0"/>
    <w:pPr>
      <w:ind w:left="100"/>
    </w:pPr>
  </w:style>
  <w:style w:type="paragraph" w:styleId="9">
    <w:name w:val="endnote text"/>
    <w:basedOn w:val="1"/>
    <w:qFormat/>
    <w:uiPriority w:val="0"/>
  </w:style>
  <w:style w:type="paragraph" w:styleId="10">
    <w:name w:val="Balloon Text"/>
    <w:basedOn w:val="1"/>
    <w:qFormat/>
    <w:uiPriority w:val="0"/>
    <w:rPr>
      <w:sz w:val="18"/>
      <w:szCs w:val="18"/>
    </w:rPr>
  </w:style>
  <w:style w:type="paragraph" w:styleId="11">
    <w:name w:val="footer"/>
    <w:basedOn w:val="1"/>
    <w:qFormat/>
    <w:uiPriority w:val="0"/>
    <w:rPr>
      <w:sz w:val="18"/>
      <w:szCs w:val="18"/>
    </w:rPr>
  </w:style>
  <w:style w:type="paragraph" w:styleId="12">
    <w:name w:val="header"/>
    <w:basedOn w:val="1"/>
    <w:qFormat/>
    <w:uiPriority w:val="0"/>
    <w:pPr>
      <w:pBdr>
        <w:bottom w:val="single" w:color="000000" w:sz="6" w:space="1"/>
      </w:pBdr>
      <w:jc w:val="center"/>
    </w:pPr>
    <w:rPr>
      <w:sz w:val="18"/>
      <w:szCs w:val="18"/>
    </w:rPr>
  </w:style>
  <w:style w:type="paragraph" w:styleId="13">
    <w:name w:val="Subtitle"/>
    <w:basedOn w:val="1"/>
    <w:qFormat/>
    <w:uiPriority w:val="0"/>
    <w:rPr>
      <w:i/>
      <w:color w:val="4F81BD"/>
      <w:sz w:val="24"/>
    </w:rPr>
  </w:style>
  <w:style w:type="paragraph" w:styleId="14">
    <w:name w:val="Body Text Indent 3"/>
    <w:basedOn w:val="1"/>
    <w:qFormat/>
    <w:uiPriority w:val="0"/>
    <w:pPr>
      <w:spacing w:line="500" w:lineRule="exact"/>
      <w:ind w:firstLine="358"/>
    </w:pPr>
    <w:rPr>
      <w:sz w:val="28"/>
    </w:rPr>
  </w:style>
  <w:style w:type="paragraph" w:styleId="15">
    <w:name w:val="Title"/>
    <w:basedOn w:val="1"/>
    <w:qFormat/>
    <w:uiPriority w:val="0"/>
    <w:pPr>
      <w:spacing w:after="300"/>
    </w:pPr>
    <w:rPr>
      <w:color w:val="17365D"/>
      <w:sz w:val="52"/>
    </w:rPr>
  </w:style>
  <w:style w:type="paragraph" w:styleId="16">
    <w:name w:val="annotation subject"/>
    <w:basedOn w:val="5"/>
    <w:next w:val="5"/>
    <w:qFormat/>
    <w:uiPriority w:val="0"/>
    <w:rPr>
      <w:b/>
    </w:rPr>
  </w:style>
  <w:style w:type="character" w:styleId="19">
    <w:name w:val="Strong"/>
    <w:qFormat/>
    <w:uiPriority w:val="0"/>
    <w:rPr>
      <w:b/>
    </w:rPr>
  </w:style>
  <w:style w:type="character" w:styleId="20">
    <w:name w:val="endnote reference"/>
    <w:qFormat/>
    <w:uiPriority w:val="0"/>
    <w:rPr>
      <w:vertAlign w:val="superscript"/>
    </w:rPr>
  </w:style>
  <w:style w:type="character" w:styleId="21">
    <w:name w:val="page number"/>
    <w:basedOn w:val="18"/>
    <w:qFormat/>
    <w:uiPriority w:val="0"/>
  </w:style>
  <w:style w:type="character" w:styleId="22">
    <w:name w:val="Hyperlink"/>
    <w:qFormat/>
    <w:uiPriority w:val="0"/>
    <w:rPr>
      <w:color w:val="0563C1"/>
      <w:u w:val="single"/>
    </w:rPr>
  </w:style>
  <w:style w:type="character" w:styleId="23">
    <w:name w:val="annotation reference"/>
    <w:qFormat/>
    <w:uiPriority w:val="0"/>
    <w:rPr>
      <w:sz w:val="21"/>
      <w:szCs w:val="21"/>
    </w:rPr>
  </w:style>
  <w:style w:type="character" w:customStyle="1" w:styleId="24">
    <w:name w:val="正文文本缩进 Char"/>
    <w:qFormat/>
    <w:uiPriority w:val="0"/>
    <w:rPr>
      <w:sz w:val="21"/>
      <w:szCs w:val="24"/>
    </w:rPr>
  </w:style>
  <w:style w:type="character" w:customStyle="1" w:styleId="25">
    <w:name w:val="纯文本 Char"/>
    <w:qFormat/>
    <w:uiPriority w:val="0"/>
    <w:rPr>
      <w:rFonts w:ascii="等线" w:hAnsi="Courier New"/>
      <w:sz w:val="21"/>
      <w:szCs w:val="22"/>
    </w:rPr>
  </w:style>
  <w:style w:type="paragraph" w:customStyle="1" w:styleId="26">
    <w:name w:val="默认段落字体 Para Char Char Char Char Char Char Char"/>
    <w:basedOn w:val="1"/>
    <w:qFormat/>
    <w:uiPriority w:val="0"/>
    <w:rPr>
      <w:sz w:val="24"/>
    </w:rPr>
  </w:style>
  <w:style w:type="paragraph" w:customStyle="1" w:styleId="27">
    <w:name w:val="Char Char Char Char Char Char Char Char Char Char Char Char Char Char Char Char Char Char Char Char Char Char"/>
    <w:basedOn w:val="1"/>
    <w:qFormat/>
    <w:uiPriority w:val="0"/>
  </w:style>
  <w:style w:type="paragraph" w:customStyle="1" w:styleId="28">
    <w:name w:val="Char Char Char Char Char Char1 Char"/>
    <w:basedOn w:val="1"/>
    <w:qFormat/>
    <w:uiPriority w:val="0"/>
    <w:pPr>
      <w:spacing w:after="160" w:line="240" w:lineRule="exact"/>
    </w:pPr>
  </w:style>
  <w:style w:type="character" w:customStyle="1" w:styleId="29">
    <w:name w:val="未处理的提及"/>
    <w:qFormat/>
    <w:uiPriority w:val="0"/>
    <w:rPr>
      <w:color w:val="605E5C"/>
      <w:shd w:val="clear" w:color="auto" w:fill="E1DFDD"/>
    </w:rPr>
  </w:style>
  <w:style w:type="character" w:customStyle="1" w:styleId="30">
    <w:name w:val="尾注文本 字符"/>
    <w:qFormat/>
    <w:uiPriority w:val="0"/>
    <w:rPr>
      <w:sz w:val="21"/>
      <w:szCs w:val="24"/>
    </w:rPr>
  </w:style>
  <w:style w:type="character" w:customStyle="1" w:styleId="31">
    <w:name w:val="批注文字 字符"/>
    <w:qFormat/>
    <w:uiPriority w:val="0"/>
    <w:rPr>
      <w:sz w:val="21"/>
      <w:szCs w:val="24"/>
    </w:rPr>
  </w:style>
  <w:style w:type="character" w:customStyle="1" w:styleId="32">
    <w:name w:val="批注主题 字符"/>
    <w:qFormat/>
    <w:uiPriority w:val="0"/>
    <w:rPr>
      <w:b/>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4195</Words>
  <Characters>4335</Characters>
  <Lines>34</Lines>
  <Paragraphs>9</Paragraphs>
  <TotalTime>11</TotalTime>
  <ScaleCrop>false</ScaleCrop>
  <LinksUpToDate>false</LinksUpToDate>
  <CharactersWithSpaces>4636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2024-09-14T03:57:00Z</dcterms:created>
  <dc:creator>颜台宇</dc:creator>
  <cp:lastModifiedBy>任贞玲</cp:lastModifiedBy>
  <cp:lastPrinted>2022-10-09T16:19:00Z</cp:lastPrinted>
  <dcterms:modified xsi:type="dcterms:W3CDTF">2024-09-23T08:10:54Z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09846E81811D98349FF8D666D9DB5745_33</vt:lpwstr>
  </property>
</Properties>
</file>